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44" w:rsidRPr="00F0124E" w:rsidRDefault="00C67744">
      <w:pPr>
        <w:jc w:val="both"/>
        <w:rPr>
          <w:sz w:val="24"/>
        </w:rPr>
      </w:pPr>
      <w:bookmarkStart w:id="0" w:name="_GoBack"/>
      <w:bookmarkEnd w:id="0"/>
    </w:p>
    <w:p w:rsidR="004070A0" w:rsidRPr="00F0124E" w:rsidRDefault="004070A0">
      <w:pPr>
        <w:jc w:val="both"/>
        <w:rPr>
          <w:sz w:val="24"/>
        </w:rPr>
      </w:pPr>
    </w:p>
    <w:p w:rsidR="00C67744" w:rsidRPr="00F0124E" w:rsidRDefault="00C67744">
      <w:pPr>
        <w:jc w:val="both"/>
        <w:rPr>
          <w:sz w:val="24"/>
        </w:rPr>
      </w:pPr>
    </w:p>
    <w:p w:rsidR="00C67744" w:rsidRPr="00F0124E" w:rsidRDefault="00C67744">
      <w:pPr>
        <w:jc w:val="both"/>
        <w:rPr>
          <w:sz w:val="24"/>
        </w:rPr>
      </w:pPr>
    </w:p>
    <w:p w:rsidR="006358E4" w:rsidRPr="00F0124E" w:rsidRDefault="006358E4">
      <w:pPr>
        <w:jc w:val="both"/>
        <w:rPr>
          <w:sz w:val="24"/>
        </w:rPr>
      </w:pPr>
    </w:p>
    <w:p w:rsidR="00C67744" w:rsidRPr="00F0124E" w:rsidRDefault="00C67744">
      <w:pPr>
        <w:jc w:val="both"/>
        <w:rPr>
          <w:sz w:val="24"/>
        </w:rPr>
      </w:pPr>
      <w:r w:rsidRPr="00F0124E">
        <w:rPr>
          <w:sz w:val="24"/>
        </w:rPr>
        <w:tab/>
      </w:r>
      <w:r w:rsidRPr="00F0124E">
        <w:rPr>
          <w:sz w:val="24"/>
        </w:rPr>
        <w:tab/>
      </w:r>
      <w:r w:rsidRPr="00F0124E">
        <w:rPr>
          <w:sz w:val="24"/>
        </w:rPr>
        <w:tab/>
      </w:r>
      <w:r w:rsidRPr="00F0124E">
        <w:rPr>
          <w:sz w:val="24"/>
        </w:rPr>
        <w:tab/>
      </w:r>
      <w:r w:rsidRPr="00F0124E">
        <w:rPr>
          <w:sz w:val="24"/>
        </w:rPr>
        <w:tab/>
      </w:r>
      <w:r w:rsidRPr="00F0124E">
        <w:rPr>
          <w:sz w:val="24"/>
        </w:rPr>
        <w:tab/>
      </w:r>
      <w:r w:rsidRPr="00F0124E">
        <w:rPr>
          <w:sz w:val="24"/>
        </w:rPr>
        <w:tab/>
      </w:r>
      <w:r w:rsidRPr="00F0124E">
        <w:rPr>
          <w:sz w:val="24"/>
        </w:rPr>
        <w:tab/>
      </w:r>
      <w:r w:rsidRPr="00F0124E">
        <w:rPr>
          <w:sz w:val="24"/>
        </w:rPr>
        <w:tab/>
      </w:r>
      <w:r w:rsidR="00767D57">
        <w:rPr>
          <w:sz w:val="24"/>
        </w:rPr>
        <w:t>January 3, 2013</w:t>
      </w:r>
      <w:r w:rsidRPr="00F0124E">
        <w:rPr>
          <w:sz w:val="24"/>
        </w:rPr>
        <w:tab/>
      </w:r>
    </w:p>
    <w:p w:rsidR="00C67744" w:rsidRPr="00F0124E" w:rsidRDefault="005F7894">
      <w:pPr>
        <w:jc w:val="center"/>
        <w:rPr>
          <w:b/>
          <w:sz w:val="24"/>
          <w:u w:val="single"/>
        </w:rPr>
      </w:pPr>
      <w:r>
        <w:rPr>
          <w:b/>
          <w:sz w:val="24"/>
          <w:u w:val="single"/>
        </w:rPr>
        <w:t>JANUARY</w:t>
      </w:r>
      <w:r w:rsidR="00C67744" w:rsidRPr="00F0124E">
        <w:rPr>
          <w:b/>
          <w:sz w:val="24"/>
          <w:u w:val="single"/>
        </w:rPr>
        <w:t xml:space="preserve"> MEETING</w:t>
      </w:r>
    </w:p>
    <w:p w:rsidR="00C67744" w:rsidRPr="00F0124E" w:rsidRDefault="00C67744">
      <w:pPr>
        <w:jc w:val="center"/>
        <w:rPr>
          <w:sz w:val="24"/>
        </w:rPr>
      </w:pPr>
    </w:p>
    <w:p w:rsidR="00C67744" w:rsidRPr="00F0124E" w:rsidRDefault="004B3499">
      <w:pPr>
        <w:rPr>
          <w:sz w:val="24"/>
        </w:rPr>
      </w:pPr>
      <w:r w:rsidRPr="00F0124E">
        <w:rPr>
          <w:sz w:val="24"/>
        </w:rPr>
        <w:t>DATE:</w:t>
      </w:r>
      <w:r w:rsidRPr="00F0124E">
        <w:rPr>
          <w:sz w:val="24"/>
        </w:rPr>
        <w:tab/>
      </w:r>
      <w:r w:rsidRPr="00F0124E">
        <w:rPr>
          <w:sz w:val="24"/>
        </w:rPr>
        <w:tab/>
        <w:t xml:space="preserve">Sunday, </w:t>
      </w:r>
      <w:r w:rsidR="005F7894">
        <w:rPr>
          <w:sz w:val="24"/>
        </w:rPr>
        <w:t>January 20</w:t>
      </w:r>
      <w:r w:rsidR="00C67744" w:rsidRPr="00F0124E">
        <w:rPr>
          <w:sz w:val="24"/>
        </w:rPr>
        <w:t>, 20</w:t>
      </w:r>
      <w:r w:rsidR="008B0992" w:rsidRPr="00F0124E">
        <w:rPr>
          <w:sz w:val="24"/>
        </w:rPr>
        <w:t>1</w:t>
      </w:r>
      <w:r w:rsidR="005F7894">
        <w:rPr>
          <w:sz w:val="24"/>
        </w:rPr>
        <w:t>3</w:t>
      </w:r>
    </w:p>
    <w:p w:rsidR="00C67744" w:rsidRPr="00F0124E" w:rsidRDefault="00C67744">
      <w:pPr>
        <w:rPr>
          <w:sz w:val="24"/>
        </w:rPr>
      </w:pPr>
    </w:p>
    <w:p w:rsidR="00C67744" w:rsidRPr="00F0124E" w:rsidRDefault="00C67744">
      <w:pPr>
        <w:rPr>
          <w:sz w:val="24"/>
        </w:rPr>
      </w:pPr>
      <w:r w:rsidRPr="00F0124E">
        <w:rPr>
          <w:sz w:val="24"/>
        </w:rPr>
        <w:t>TIME:</w:t>
      </w:r>
      <w:r w:rsidRPr="00F0124E">
        <w:rPr>
          <w:sz w:val="24"/>
        </w:rPr>
        <w:tab/>
      </w:r>
      <w:r w:rsidRPr="00F0124E">
        <w:rPr>
          <w:sz w:val="24"/>
        </w:rPr>
        <w:tab/>
      </w:r>
      <w:r w:rsidR="005F7894">
        <w:rPr>
          <w:sz w:val="24"/>
        </w:rPr>
        <w:t>1</w:t>
      </w:r>
      <w:r w:rsidRPr="00F0124E">
        <w:rPr>
          <w:sz w:val="24"/>
        </w:rPr>
        <w:t>:00 p.m.</w:t>
      </w:r>
    </w:p>
    <w:p w:rsidR="00C67744" w:rsidRPr="00F0124E" w:rsidRDefault="00C67744">
      <w:pPr>
        <w:rPr>
          <w:sz w:val="24"/>
        </w:rPr>
      </w:pPr>
    </w:p>
    <w:p w:rsidR="00C67744" w:rsidRPr="00F0124E" w:rsidRDefault="00C67744">
      <w:pPr>
        <w:rPr>
          <w:sz w:val="24"/>
        </w:rPr>
      </w:pPr>
      <w:r w:rsidRPr="00F0124E">
        <w:rPr>
          <w:sz w:val="24"/>
        </w:rPr>
        <w:t>LOCATION:</w:t>
      </w:r>
      <w:r w:rsidRPr="00F0124E">
        <w:rPr>
          <w:sz w:val="24"/>
        </w:rPr>
        <w:tab/>
      </w:r>
      <w:r w:rsidR="005F7894">
        <w:rPr>
          <w:sz w:val="24"/>
        </w:rPr>
        <w:t xml:space="preserve">Society Headquarters, </w:t>
      </w:r>
      <w:smartTag w:uri="urn:schemas-microsoft-com:office:smarttags" w:element="Street">
        <w:smartTag w:uri="urn:schemas-microsoft-com:office:smarttags" w:element="address">
          <w:r w:rsidR="005F7894">
            <w:rPr>
              <w:sz w:val="24"/>
            </w:rPr>
            <w:t>60 Water Street</w:t>
          </w:r>
        </w:smartTag>
      </w:smartTag>
      <w:r w:rsidR="005F7894">
        <w:rPr>
          <w:sz w:val="24"/>
        </w:rPr>
        <w:t>, Mountainville</w:t>
      </w:r>
    </w:p>
    <w:p w:rsidR="00917CEB" w:rsidRPr="00F0124E" w:rsidRDefault="009210FC">
      <w:pPr>
        <w:rPr>
          <w:sz w:val="24"/>
        </w:rPr>
      </w:pPr>
      <w:r w:rsidRPr="00F0124E">
        <w:rPr>
          <w:sz w:val="24"/>
        </w:rPr>
        <w:tab/>
      </w:r>
      <w:r w:rsidRPr="00F0124E">
        <w:rPr>
          <w:sz w:val="24"/>
        </w:rPr>
        <w:tab/>
      </w:r>
    </w:p>
    <w:p w:rsidR="00F0124E" w:rsidRPr="00F0124E" w:rsidRDefault="00917CEB">
      <w:pPr>
        <w:rPr>
          <w:sz w:val="24"/>
        </w:rPr>
      </w:pPr>
      <w:r w:rsidRPr="00F0124E">
        <w:rPr>
          <w:sz w:val="24"/>
        </w:rPr>
        <w:t xml:space="preserve">MEETING TOPIC: </w:t>
      </w:r>
      <w:smartTag w:uri="urn:schemas-microsoft-com:office:smarttags" w:element="place">
        <w:smartTag w:uri="urn:schemas-microsoft-com:office:smarttags" w:element="City">
          <w:r w:rsidR="00F0124E" w:rsidRPr="00F0124E">
            <w:rPr>
              <w:sz w:val="24"/>
            </w:rPr>
            <w:t>Hamilton</w:t>
          </w:r>
        </w:smartTag>
      </w:smartTag>
      <w:r w:rsidR="00F0124E" w:rsidRPr="00F0124E">
        <w:rPr>
          <w:sz w:val="24"/>
        </w:rPr>
        <w:t xml:space="preserve"> Farm, the Estate of James Cox Brady </w:t>
      </w:r>
    </w:p>
    <w:p w:rsidR="00717FF2" w:rsidRPr="00F0124E" w:rsidRDefault="00F0124E" w:rsidP="00F0124E">
      <w:pPr>
        <w:ind w:left="1440" w:firstLine="720"/>
        <w:rPr>
          <w:sz w:val="24"/>
        </w:rPr>
      </w:pPr>
      <w:r w:rsidRPr="00F0124E">
        <w:rPr>
          <w:sz w:val="24"/>
        </w:rPr>
        <w:t>by W. Barry Thomson</w:t>
      </w:r>
    </w:p>
    <w:p w:rsidR="00955238" w:rsidRPr="00F0124E" w:rsidRDefault="007B7077" w:rsidP="00955238">
      <w:pPr>
        <w:rPr>
          <w:sz w:val="24"/>
          <w:szCs w:val="24"/>
          <w:lang w:val="en"/>
        </w:rPr>
      </w:pPr>
      <w:r w:rsidRPr="00F0124E">
        <w:rPr>
          <w:sz w:val="24"/>
          <w:szCs w:val="24"/>
          <w:lang w:val="en"/>
        </w:rPr>
        <w:tab/>
      </w:r>
    </w:p>
    <w:p w:rsidR="005F7894" w:rsidRDefault="005F7894" w:rsidP="007B7077">
      <w:pPr>
        <w:ind w:firstLine="720"/>
        <w:jc w:val="both"/>
        <w:rPr>
          <w:noProof/>
          <w:sz w:val="24"/>
          <w:szCs w:val="24"/>
        </w:rPr>
      </w:pPr>
      <w:r>
        <w:rPr>
          <w:noProof/>
          <w:sz w:val="24"/>
          <w:szCs w:val="24"/>
        </w:rPr>
        <w:t>We hope you all weathered Hurricane Sandy as best as possible.  Due to the storm’s effects on our power we decided to cancel the November covered dish supper and program but were able to reschedule Barry Thomson’s talk for our annual meeting.</w:t>
      </w:r>
    </w:p>
    <w:p w:rsidR="00F0124E" w:rsidRPr="00F0124E" w:rsidRDefault="00F0124E" w:rsidP="007B7077">
      <w:pPr>
        <w:ind w:firstLine="720"/>
        <w:jc w:val="both"/>
        <w:rPr>
          <w:sz w:val="24"/>
        </w:rPr>
      </w:pPr>
    </w:p>
    <w:p w:rsidR="007B7077" w:rsidRPr="00F0124E" w:rsidRDefault="005F7894" w:rsidP="00CA20A5">
      <w:pPr>
        <w:ind w:firstLine="720"/>
        <w:rPr>
          <w:sz w:val="24"/>
          <w:szCs w:val="24"/>
        </w:rPr>
      </w:pPr>
      <w:r>
        <w:rPr>
          <w:noProof/>
          <w:sz w:val="24"/>
          <w:szCs w:val="24"/>
        </w:rPr>
        <w:t>January</w:t>
      </w:r>
      <w:r w:rsidR="007B7077" w:rsidRPr="00F0124E">
        <w:rPr>
          <w:noProof/>
          <w:sz w:val="24"/>
          <w:szCs w:val="24"/>
        </w:rPr>
        <w:t>’s</w:t>
      </w:r>
      <w:r w:rsidR="007B7077" w:rsidRPr="00F0124E">
        <w:rPr>
          <w:noProof/>
          <w:sz w:val="24"/>
          <w:szCs w:val="24"/>
        </w:rPr>
        <w:t xml:space="preserve"> program </w:t>
      </w:r>
      <w:r w:rsidR="00F0124E" w:rsidRPr="00F0124E">
        <w:rPr>
          <w:sz w:val="24"/>
          <w:szCs w:val="24"/>
        </w:rPr>
        <w:t xml:space="preserve">will cover the history of the legendary estate of James Cox Brady, "Hamilton Farm," in Peapack-Gladstone and </w:t>
      </w:r>
      <w:smartTag w:uri="urn:schemas-microsoft-com:office:smarttags" w:element="place">
        <w:smartTag w:uri="urn:schemas-microsoft-com:office:smarttags" w:element="PlaceName">
          <w:r w:rsidR="00F0124E" w:rsidRPr="00F0124E">
            <w:rPr>
              <w:sz w:val="24"/>
              <w:szCs w:val="24"/>
            </w:rPr>
            <w:t>Bedminster</w:t>
          </w:r>
        </w:smartTag>
        <w:r w:rsidR="00F0124E" w:rsidRPr="00F0124E">
          <w:rPr>
            <w:sz w:val="24"/>
            <w:szCs w:val="24"/>
          </w:rPr>
          <w:t xml:space="preserve"> </w:t>
        </w:r>
        <w:smartTag w:uri="urn:schemas-microsoft-com:office:smarttags" w:element="PlaceType">
          <w:r w:rsidR="00F0124E" w:rsidRPr="00F0124E">
            <w:rPr>
              <w:sz w:val="24"/>
              <w:szCs w:val="24"/>
            </w:rPr>
            <w:t>Township</w:t>
          </w:r>
        </w:smartTag>
      </w:smartTag>
      <w:r w:rsidR="00F0124E" w:rsidRPr="00F0124E">
        <w:rPr>
          <w:sz w:val="24"/>
          <w:szCs w:val="24"/>
        </w:rPr>
        <w:t xml:space="preserve">, with a focus on the estate's landmark stable and coach barn that, since the 1960s, has been headquarters for the United States Equestrian Team.  Among other things, the talk will cover the Brady family; the architect and the design and construction of the stable building and the diverse uses of the building over the years, including its functions during World War II, first as a canning factory for foodstuffs sent to </w:t>
      </w:r>
      <w:smartTag w:uri="urn:schemas-microsoft-com:office:smarttags" w:element="country-region">
        <w:smartTag w:uri="urn:schemas-microsoft-com:office:smarttags" w:element="place">
          <w:r w:rsidR="00F0124E" w:rsidRPr="00F0124E">
            <w:rPr>
              <w:sz w:val="24"/>
              <w:szCs w:val="24"/>
            </w:rPr>
            <w:t>England</w:t>
          </w:r>
        </w:smartTag>
      </w:smartTag>
      <w:r w:rsidR="00F0124E" w:rsidRPr="00F0124E">
        <w:rPr>
          <w:sz w:val="24"/>
          <w:szCs w:val="24"/>
        </w:rPr>
        <w:t xml:space="preserve"> during the Blitz and later as a hospital and rehabilitation center.</w:t>
      </w:r>
    </w:p>
    <w:p w:rsidR="00F0124E" w:rsidRPr="00F0124E" w:rsidRDefault="00F0124E" w:rsidP="00F0124E">
      <w:pPr>
        <w:jc w:val="both"/>
      </w:pPr>
    </w:p>
    <w:p w:rsidR="00F0124E" w:rsidRPr="00F0124E" w:rsidRDefault="00F0124E" w:rsidP="00F0124E">
      <w:pPr>
        <w:ind w:firstLine="720"/>
        <w:jc w:val="both"/>
        <w:rPr>
          <w:sz w:val="24"/>
          <w:szCs w:val="24"/>
        </w:rPr>
      </w:pPr>
      <w:r w:rsidRPr="00F0124E">
        <w:rPr>
          <w:sz w:val="24"/>
          <w:szCs w:val="24"/>
        </w:rPr>
        <w:t xml:space="preserve">After leaving a corporate career in </w:t>
      </w:r>
      <w:smartTag w:uri="urn:schemas-microsoft-com:office:smarttags" w:element="State">
        <w:smartTag w:uri="urn:schemas-microsoft-com:office:smarttags" w:element="place">
          <w:r w:rsidRPr="00F0124E">
            <w:rPr>
              <w:sz w:val="24"/>
              <w:szCs w:val="24"/>
            </w:rPr>
            <w:t>New York</w:t>
          </w:r>
        </w:smartTag>
      </w:smartTag>
      <w:r w:rsidRPr="00F0124E">
        <w:rPr>
          <w:sz w:val="24"/>
          <w:szCs w:val="24"/>
        </w:rPr>
        <w:t xml:space="preserve">, where he last served as Senior Vice President and Chief Administrative Officer of the multinational retail holding company, Woolworth Corporation—now Foot Locker, Inc.—Barry Thomson has been engaged as a management consultant and has worked on several historic preservation and architectural history projects and as an author and lecturer.  </w:t>
      </w:r>
    </w:p>
    <w:p w:rsidR="00F0124E" w:rsidRPr="00F0124E" w:rsidRDefault="00F0124E" w:rsidP="00F0124E">
      <w:pPr>
        <w:jc w:val="both"/>
        <w:rPr>
          <w:sz w:val="24"/>
          <w:szCs w:val="24"/>
        </w:rPr>
      </w:pPr>
    </w:p>
    <w:p w:rsidR="00F0124E" w:rsidRPr="00F0124E" w:rsidRDefault="00F0124E" w:rsidP="00F0124E">
      <w:pPr>
        <w:ind w:firstLine="720"/>
        <w:jc w:val="both"/>
        <w:rPr>
          <w:sz w:val="24"/>
          <w:szCs w:val="24"/>
        </w:rPr>
      </w:pPr>
      <w:r w:rsidRPr="00F0124E">
        <w:rPr>
          <w:sz w:val="24"/>
          <w:szCs w:val="24"/>
        </w:rPr>
        <w:t xml:space="preserve">He is the co-author, with the late John K. Turpin, of the two-volume work, </w:t>
      </w:r>
      <w:r w:rsidRPr="00F0124E">
        <w:rPr>
          <w:i/>
          <w:sz w:val="24"/>
          <w:szCs w:val="24"/>
        </w:rPr>
        <w:t>New Jersey Country Houses: The Somerset Hills</w:t>
      </w:r>
      <w:r w:rsidRPr="00F0124E">
        <w:rPr>
          <w:sz w:val="24"/>
          <w:szCs w:val="24"/>
        </w:rPr>
        <w:t xml:space="preserve"> (Mountain Colony Press, 2004 and 2005), he has written and co-written several articles on other aspects of the history of the Somerset Hills that have appeared in </w:t>
      </w:r>
      <w:r w:rsidRPr="00F0124E">
        <w:rPr>
          <w:i/>
          <w:sz w:val="24"/>
          <w:szCs w:val="24"/>
        </w:rPr>
        <w:t>The Black River Journal</w:t>
      </w:r>
      <w:r w:rsidRPr="00F0124E">
        <w:rPr>
          <w:sz w:val="24"/>
          <w:szCs w:val="24"/>
        </w:rPr>
        <w:t xml:space="preserve"> and other publications, and he has prepared nominations of historic sites for the National Register of Historic Places.  In addition to his research and writing, Barry frequently gives lectures on various aspects of architectural and local </w:t>
      </w:r>
      <w:smartTag w:uri="urn:schemas-microsoft-com:office:smarttags" w:element="State">
        <w:smartTag w:uri="urn:schemas-microsoft-com:office:smarttags" w:element="place">
          <w:r w:rsidRPr="00F0124E">
            <w:rPr>
              <w:sz w:val="24"/>
              <w:szCs w:val="24"/>
            </w:rPr>
            <w:t>New Jersey</w:t>
          </w:r>
        </w:smartTag>
      </w:smartTag>
      <w:r w:rsidRPr="00F0124E">
        <w:rPr>
          <w:sz w:val="24"/>
          <w:szCs w:val="24"/>
        </w:rPr>
        <w:t xml:space="preserve"> history. </w:t>
      </w:r>
    </w:p>
    <w:p w:rsidR="00F0124E" w:rsidRPr="00F0124E" w:rsidRDefault="00F0124E" w:rsidP="00F0124E">
      <w:pPr>
        <w:jc w:val="both"/>
      </w:pPr>
    </w:p>
    <w:p w:rsidR="00955238" w:rsidRDefault="00955238" w:rsidP="007B7077">
      <w:pPr>
        <w:ind w:firstLine="720"/>
        <w:jc w:val="both"/>
        <w:rPr>
          <w:u w:val="single"/>
        </w:rPr>
      </w:pPr>
    </w:p>
    <w:p w:rsidR="00767D57" w:rsidRDefault="00767D57" w:rsidP="00767D57">
      <w:pPr>
        <w:jc w:val="center"/>
        <w:rPr>
          <w:rFonts w:ascii="Arial" w:hAnsi="Arial" w:cs="Arial"/>
          <w:b/>
          <w:sz w:val="24"/>
          <w:u w:val="single"/>
        </w:rPr>
      </w:pPr>
    </w:p>
    <w:p w:rsidR="00767D57" w:rsidRPr="00767D57" w:rsidRDefault="00767D57" w:rsidP="00767D57">
      <w:pPr>
        <w:jc w:val="center"/>
        <w:rPr>
          <w:sz w:val="24"/>
        </w:rPr>
      </w:pPr>
      <w:r w:rsidRPr="00767D57">
        <w:rPr>
          <w:b/>
          <w:sz w:val="24"/>
          <w:u w:val="single"/>
        </w:rPr>
        <w:lastRenderedPageBreak/>
        <w:t>MEMBERSHIP</w:t>
      </w:r>
    </w:p>
    <w:p w:rsidR="00767D57" w:rsidRPr="00767D57" w:rsidRDefault="00767D57" w:rsidP="00767D57">
      <w:pPr>
        <w:jc w:val="center"/>
        <w:rPr>
          <w:sz w:val="24"/>
        </w:rPr>
      </w:pPr>
    </w:p>
    <w:p w:rsidR="00767D57" w:rsidRPr="00767D57" w:rsidRDefault="00767D57" w:rsidP="00767D57">
      <w:pPr>
        <w:jc w:val="both"/>
        <w:rPr>
          <w:sz w:val="24"/>
        </w:rPr>
      </w:pPr>
      <w:r w:rsidRPr="00767D57">
        <w:rPr>
          <w:b/>
          <w:sz w:val="24"/>
        </w:rPr>
        <w:t>Your membership dues are due by January 31.</w:t>
      </w:r>
      <w:r w:rsidRPr="00767D57">
        <w:rPr>
          <w:sz w:val="24"/>
        </w:rPr>
        <w:t xml:space="preserve">  Please complete the enclosed form to make sure we have the most current information.  </w:t>
      </w:r>
    </w:p>
    <w:p w:rsidR="00767D57" w:rsidRPr="00F0124E" w:rsidRDefault="00767D57" w:rsidP="007B7077">
      <w:pPr>
        <w:ind w:firstLine="720"/>
        <w:jc w:val="both"/>
        <w:rPr>
          <w:u w:val="single"/>
        </w:rPr>
      </w:pPr>
    </w:p>
    <w:p w:rsidR="002A54B1" w:rsidRDefault="00BB20D1" w:rsidP="00767D57">
      <w:pPr>
        <w:pStyle w:val="Heading1"/>
        <w:rPr>
          <w:rFonts w:ascii="Times New Roman" w:hAnsi="Times New Roman"/>
          <w:bCs/>
        </w:rPr>
      </w:pPr>
      <w:r>
        <w:rPr>
          <w:rFonts w:ascii="Times New Roman" w:hAnsi="Times New Roman"/>
          <w:bCs/>
        </w:rPr>
        <w:t xml:space="preserve">THE </w:t>
      </w:r>
      <w:smartTag w:uri="urn:schemas-microsoft-com:office:smarttags" w:element="City">
        <w:smartTag w:uri="urn:schemas-microsoft-com:office:smarttags" w:element="place">
          <w:r w:rsidR="002A54B1">
            <w:rPr>
              <w:rFonts w:ascii="Times New Roman" w:hAnsi="Times New Roman"/>
              <w:bCs/>
            </w:rPr>
            <w:t>TEWKSBURY</w:t>
          </w:r>
        </w:smartTag>
      </w:smartTag>
      <w:r w:rsidR="002A54B1">
        <w:rPr>
          <w:rFonts w:ascii="Times New Roman" w:hAnsi="Times New Roman"/>
          <w:bCs/>
        </w:rPr>
        <w:t xml:space="preserve"> AFGHAN IS BACK</w:t>
      </w:r>
    </w:p>
    <w:p w:rsidR="002A54B1" w:rsidRDefault="002A54B1" w:rsidP="00767D57">
      <w:pPr>
        <w:pStyle w:val="Heading1"/>
        <w:rPr>
          <w:rFonts w:ascii="Times New Roman" w:hAnsi="Times New Roman"/>
          <w:bCs/>
        </w:rPr>
      </w:pPr>
    </w:p>
    <w:p w:rsidR="002A54B1" w:rsidRPr="002A54B1" w:rsidRDefault="002A54B1" w:rsidP="002A54B1">
      <w:pPr>
        <w:pStyle w:val="Heading1"/>
        <w:jc w:val="left"/>
        <w:rPr>
          <w:rFonts w:ascii="Times New Roman" w:hAnsi="Times New Roman"/>
          <w:b w:val="0"/>
          <w:bCs/>
          <w:u w:val="none"/>
        </w:rPr>
      </w:pPr>
      <w:r>
        <w:rPr>
          <w:rFonts w:ascii="Times New Roman" w:hAnsi="Times New Roman"/>
          <w:b w:val="0"/>
          <w:bCs/>
          <w:u w:val="none"/>
        </w:rPr>
        <w:t xml:space="preserve">The Tewksbury Afghan has returned.  We found a new company to produce the afghan for us and we’ve updated the scenes and patterns on it, and it is still only $ 45.  Made in the </w:t>
      </w:r>
      <w:smartTag w:uri="urn:schemas-microsoft-com:office:smarttags" w:element="place">
        <w:smartTag w:uri="urn:schemas-microsoft-com:office:smarttags" w:element="country-region">
          <w:r>
            <w:rPr>
              <w:rFonts w:ascii="Times New Roman" w:hAnsi="Times New Roman"/>
              <w:b w:val="0"/>
              <w:bCs/>
              <w:u w:val="none"/>
            </w:rPr>
            <w:t>USA</w:t>
          </w:r>
        </w:smartTag>
      </w:smartTag>
      <w:r>
        <w:rPr>
          <w:rFonts w:ascii="Times New Roman" w:hAnsi="Times New Roman"/>
          <w:b w:val="0"/>
          <w:bCs/>
          <w:u w:val="none"/>
        </w:rPr>
        <w:t xml:space="preserve"> of 100 % cotton </w:t>
      </w:r>
      <w:r w:rsidR="00BB20D1">
        <w:rPr>
          <w:rFonts w:ascii="Times New Roman" w:hAnsi="Times New Roman"/>
          <w:b w:val="0"/>
          <w:bCs/>
          <w:u w:val="none"/>
        </w:rPr>
        <w:t>its</w:t>
      </w:r>
      <w:r w:rsidR="003B2810">
        <w:rPr>
          <w:rFonts w:ascii="Times New Roman" w:hAnsi="Times New Roman"/>
          <w:b w:val="0"/>
          <w:bCs/>
          <w:u w:val="none"/>
        </w:rPr>
        <w:t xml:space="preserve"> machine washable and</w:t>
      </w:r>
      <w:r>
        <w:rPr>
          <w:rFonts w:ascii="Times New Roman" w:hAnsi="Times New Roman"/>
          <w:b w:val="0"/>
          <w:bCs/>
          <w:u w:val="none"/>
        </w:rPr>
        <w:t xml:space="preserve"> available in delft blue and cranberry red.  Stop in to Headquarters on one of the work days </w:t>
      </w:r>
      <w:r w:rsidR="003B2810">
        <w:rPr>
          <w:rFonts w:ascii="Times New Roman" w:hAnsi="Times New Roman"/>
          <w:b w:val="0"/>
          <w:bCs/>
          <w:u w:val="none"/>
        </w:rPr>
        <w:t xml:space="preserve">listed below </w:t>
      </w:r>
      <w:r>
        <w:rPr>
          <w:rFonts w:ascii="Times New Roman" w:hAnsi="Times New Roman"/>
          <w:b w:val="0"/>
          <w:bCs/>
          <w:u w:val="none"/>
        </w:rPr>
        <w:t>to purchase, or at the annual meeting</w:t>
      </w:r>
      <w:r w:rsidR="003B2810">
        <w:rPr>
          <w:rFonts w:ascii="Times New Roman" w:hAnsi="Times New Roman"/>
          <w:b w:val="0"/>
          <w:bCs/>
          <w:u w:val="none"/>
        </w:rPr>
        <w:t xml:space="preserve"> on January 20</w:t>
      </w:r>
      <w:r w:rsidR="003B2810" w:rsidRPr="003B2810">
        <w:rPr>
          <w:rFonts w:ascii="Times New Roman" w:hAnsi="Times New Roman"/>
          <w:b w:val="0"/>
          <w:bCs/>
          <w:u w:val="none"/>
          <w:vertAlign w:val="superscript"/>
        </w:rPr>
        <w:t>th</w:t>
      </w:r>
      <w:r>
        <w:rPr>
          <w:rFonts w:ascii="Times New Roman" w:hAnsi="Times New Roman"/>
          <w:b w:val="0"/>
          <w:bCs/>
          <w:u w:val="none"/>
        </w:rPr>
        <w:t xml:space="preserve">, or we can ship </w:t>
      </w:r>
      <w:r w:rsidR="003B2810">
        <w:rPr>
          <w:rFonts w:ascii="Times New Roman" w:hAnsi="Times New Roman"/>
          <w:b w:val="0"/>
          <w:bCs/>
          <w:u w:val="none"/>
        </w:rPr>
        <w:t>to you</w:t>
      </w:r>
      <w:r>
        <w:rPr>
          <w:rFonts w:ascii="Times New Roman" w:hAnsi="Times New Roman"/>
          <w:b w:val="0"/>
          <w:bCs/>
          <w:u w:val="none"/>
        </w:rPr>
        <w:t xml:space="preserve"> at a cost of $ 10 per afghan.</w:t>
      </w:r>
    </w:p>
    <w:p w:rsidR="002A54B1" w:rsidRDefault="002A54B1" w:rsidP="00767D57">
      <w:pPr>
        <w:pStyle w:val="Heading1"/>
        <w:rPr>
          <w:rFonts w:ascii="Times New Roman" w:hAnsi="Times New Roman"/>
          <w:bCs/>
        </w:rPr>
      </w:pPr>
    </w:p>
    <w:p w:rsidR="00767D57" w:rsidRPr="00767D57" w:rsidRDefault="00767D57" w:rsidP="00767D57">
      <w:pPr>
        <w:pStyle w:val="Heading1"/>
        <w:rPr>
          <w:rFonts w:ascii="Times New Roman" w:hAnsi="Times New Roman"/>
          <w:bCs/>
        </w:rPr>
      </w:pPr>
      <w:r w:rsidRPr="00767D57">
        <w:rPr>
          <w:rFonts w:ascii="Times New Roman" w:hAnsi="Times New Roman"/>
          <w:bCs/>
        </w:rPr>
        <w:t>OFFICER ELECTIONS</w:t>
      </w:r>
    </w:p>
    <w:p w:rsidR="00767D57" w:rsidRPr="00767D57" w:rsidRDefault="00767D57" w:rsidP="00767D57">
      <w:pPr>
        <w:jc w:val="center"/>
        <w:rPr>
          <w:sz w:val="24"/>
        </w:rPr>
      </w:pPr>
    </w:p>
    <w:p w:rsidR="00767D57" w:rsidRPr="00767D57" w:rsidRDefault="00767D57" w:rsidP="00767D57">
      <w:pPr>
        <w:pStyle w:val="BodyText2"/>
        <w:ind w:firstLine="720"/>
        <w:jc w:val="both"/>
        <w:rPr>
          <w:rFonts w:ascii="Times New Roman" w:hAnsi="Times New Roman"/>
        </w:rPr>
      </w:pPr>
      <w:r w:rsidRPr="00767D57">
        <w:rPr>
          <w:rFonts w:ascii="Times New Roman" w:hAnsi="Times New Roman"/>
        </w:rPr>
        <w:t xml:space="preserve">The By-laws of the Society indicate that there will be an annual election of officers.  </w:t>
      </w:r>
      <w:r>
        <w:rPr>
          <w:rFonts w:ascii="Times New Roman" w:hAnsi="Times New Roman"/>
        </w:rPr>
        <w:t xml:space="preserve">The </w:t>
      </w:r>
      <w:r w:rsidRPr="00767D57">
        <w:rPr>
          <w:rFonts w:ascii="Times New Roman" w:hAnsi="Times New Roman"/>
        </w:rPr>
        <w:t xml:space="preserve">nominating committee was </w:t>
      </w:r>
      <w:r>
        <w:rPr>
          <w:rFonts w:ascii="Times New Roman" w:hAnsi="Times New Roman"/>
        </w:rPr>
        <w:t>heldover from</w:t>
      </w:r>
      <w:r w:rsidRPr="00767D57">
        <w:rPr>
          <w:rFonts w:ascii="Times New Roman" w:hAnsi="Times New Roman"/>
        </w:rPr>
        <w:t xml:space="preserve"> November </w:t>
      </w:r>
      <w:r>
        <w:rPr>
          <w:rFonts w:ascii="Times New Roman" w:hAnsi="Times New Roman"/>
        </w:rPr>
        <w:t xml:space="preserve">2011 since we did not </w:t>
      </w:r>
      <w:r w:rsidR="00035F83">
        <w:rPr>
          <w:rFonts w:ascii="Times New Roman" w:hAnsi="Times New Roman"/>
        </w:rPr>
        <w:t xml:space="preserve">have a </w:t>
      </w:r>
      <w:r>
        <w:rPr>
          <w:rFonts w:ascii="Times New Roman" w:hAnsi="Times New Roman"/>
        </w:rPr>
        <w:t>meet</w:t>
      </w:r>
      <w:r w:rsidR="00035F83">
        <w:rPr>
          <w:rFonts w:ascii="Times New Roman" w:hAnsi="Times New Roman"/>
        </w:rPr>
        <w:t>ing</w:t>
      </w:r>
      <w:r>
        <w:rPr>
          <w:rFonts w:ascii="Times New Roman" w:hAnsi="Times New Roman"/>
        </w:rPr>
        <w:t xml:space="preserve"> this past November</w:t>
      </w:r>
      <w:r w:rsidRPr="00767D57">
        <w:rPr>
          <w:rFonts w:ascii="Times New Roman" w:hAnsi="Times New Roman"/>
        </w:rPr>
        <w:t xml:space="preserve">.  </w:t>
      </w:r>
      <w:smartTag w:uri="urn:schemas-microsoft-com:office:smarttags" w:element="PersonName">
        <w:r w:rsidRPr="00767D57">
          <w:rPr>
            <w:rFonts w:ascii="Times New Roman" w:hAnsi="Times New Roman"/>
          </w:rPr>
          <w:t>Fred Katnack</w:t>
        </w:r>
      </w:smartTag>
      <w:r w:rsidRPr="00767D57">
        <w:rPr>
          <w:rFonts w:ascii="Times New Roman" w:hAnsi="Times New Roman"/>
        </w:rPr>
        <w:t xml:space="preserve">, Chairman of the Nominating Committee, will present the slate of nominees for </w:t>
      </w:r>
      <w:r>
        <w:rPr>
          <w:rFonts w:ascii="Times New Roman" w:hAnsi="Times New Roman"/>
        </w:rPr>
        <w:t>Vice-</w:t>
      </w:r>
      <w:r w:rsidRPr="00767D57">
        <w:rPr>
          <w:rFonts w:ascii="Times New Roman" w:hAnsi="Times New Roman"/>
        </w:rPr>
        <w:t xml:space="preserve">President and </w:t>
      </w:r>
      <w:r>
        <w:rPr>
          <w:rFonts w:ascii="Times New Roman" w:hAnsi="Times New Roman"/>
        </w:rPr>
        <w:t>Treasurer</w:t>
      </w:r>
      <w:r w:rsidRPr="00767D57">
        <w:rPr>
          <w:rFonts w:ascii="Times New Roman" w:hAnsi="Times New Roman"/>
        </w:rPr>
        <w:t xml:space="preserve"> to serve from January 201</w:t>
      </w:r>
      <w:r>
        <w:rPr>
          <w:rFonts w:ascii="Times New Roman" w:hAnsi="Times New Roman"/>
        </w:rPr>
        <w:t>3</w:t>
      </w:r>
      <w:r w:rsidRPr="00767D57">
        <w:rPr>
          <w:rFonts w:ascii="Times New Roman" w:hAnsi="Times New Roman"/>
        </w:rPr>
        <w:t xml:space="preserve"> to January 201</w:t>
      </w:r>
      <w:r>
        <w:rPr>
          <w:rFonts w:ascii="Times New Roman" w:hAnsi="Times New Roman"/>
        </w:rPr>
        <w:t>5</w:t>
      </w:r>
      <w:r w:rsidRPr="00767D57">
        <w:rPr>
          <w:rFonts w:ascii="Times New Roman" w:hAnsi="Times New Roman"/>
        </w:rPr>
        <w:t xml:space="preserve">.  Nominations may be made from the floor with the permission of the nominee.  A vote will be taken with a majority of those present at the January meeting electing those nominated.  The remaining members of the Nominating Committee consist of: Guy Wilson, Kurt Rahenkamp, David Kemp, &amp; PJ Ehmann. </w:t>
      </w:r>
    </w:p>
    <w:p w:rsidR="00A86518" w:rsidRPr="00F0124E" w:rsidRDefault="00A86518" w:rsidP="00A86518">
      <w:pPr>
        <w:pStyle w:val="BodyText"/>
        <w:jc w:val="left"/>
        <w:rPr>
          <w:rFonts w:ascii="Times New Roman" w:hAnsi="Times New Roman"/>
          <w:bCs/>
        </w:rPr>
      </w:pPr>
    </w:p>
    <w:p w:rsidR="00A83B18" w:rsidRPr="00F0124E" w:rsidRDefault="00A83B18" w:rsidP="00A83B18">
      <w:pPr>
        <w:pStyle w:val="BodyText"/>
        <w:jc w:val="center"/>
        <w:rPr>
          <w:rFonts w:ascii="Times New Roman" w:hAnsi="Times New Roman"/>
        </w:rPr>
      </w:pPr>
      <w:r w:rsidRPr="00F0124E">
        <w:rPr>
          <w:rFonts w:ascii="Times New Roman" w:hAnsi="Times New Roman"/>
          <w:b/>
          <w:bCs/>
          <w:u w:val="single"/>
        </w:rPr>
        <w:t>WORK DAYS</w:t>
      </w:r>
    </w:p>
    <w:p w:rsidR="0071534B" w:rsidRPr="00F0124E" w:rsidRDefault="0071534B" w:rsidP="00A83B18">
      <w:pPr>
        <w:pStyle w:val="BodyText"/>
        <w:ind w:firstLine="720"/>
        <w:rPr>
          <w:rFonts w:ascii="Times New Roman" w:hAnsi="Times New Roman"/>
        </w:rPr>
      </w:pPr>
    </w:p>
    <w:p w:rsidR="008B0992" w:rsidRPr="00F0124E" w:rsidRDefault="008B0992" w:rsidP="00350397">
      <w:pPr>
        <w:pStyle w:val="BodyText"/>
        <w:jc w:val="center"/>
        <w:rPr>
          <w:rFonts w:ascii="Times New Roman" w:hAnsi="Times New Roman"/>
        </w:rPr>
      </w:pPr>
      <w:r w:rsidRPr="00F0124E">
        <w:rPr>
          <w:rFonts w:ascii="Times New Roman" w:hAnsi="Times New Roman"/>
        </w:rPr>
        <w:t>Saturday</w:t>
      </w:r>
      <w:r w:rsidR="00767D57">
        <w:rPr>
          <w:rFonts w:ascii="Times New Roman" w:hAnsi="Times New Roman"/>
        </w:rPr>
        <w:t>s</w:t>
      </w:r>
      <w:r w:rsidR="00955238" w:rsidRPr="00F0124E">
        <w:rPr>
          <w:rFonts w:ascii="Times New Roman" w:hAnsi="Times New Roman"/>
        </w:rPr>
        <w:t>,</w:t>
      </w:r>
      <w:r w:rsidRPr="00F0124E">
        <w:rPr>
          <w:rFonts w:ascii="Times New Roman" w:hAnsi="Times New Roman"/>
        </w:rPr>
        <w:t xml:space="preserve"> </w:t>
      </w:r>
      <w:r w:rsidR="00767D57">
        <w:rPr>
          <w:rFonts w:ascii="Times New Roman" w:hAnsi="Times New Roman"/>
        </w:rPr>
        <w:t>January 12 &amp; 26</w:t>
      </w:r>
    </w:p>
    <w:p w:rsidR="00955238" w:rsidRPr="00F0124E" w:rsidRDefault="00F0124E" w:rsidP="00350397">
      <w:pPr>
        <w:pStyle w:val="BodyText"/>
        <w:jc w:val="center"/>
        <w:rPr>
          <w:rFonts w:ascii="Times New Roman" w:hAnsi="Times New Roman"/>
        </w:rPr>
      </w:pPr>
      <w:r>
        <w:rPr>
          <w:rFonts w:ascii="Times New Roman" w:hAnsi="Times New Roman"/>
        </w:rPr>
        <w:t>Saturday</w:t>
      </w:r>
      <w:r w:rsidR="00767D57">
        <w:rPr>
          <w:rFonts w:ascii="Times New Roman" w:hAnsi="Times New Roman"/>
        </w:rPr>
        <w:t>s</w:t>
      </w:r>
      <w:r>
        <w:rPr>
          <w:rFonts w:ascii="Times New Roman" w:hAnsi="Times New Roman"/>
        </w:rPr>
        <w:t xml:space="preserve">, </w:t>
      </w:r>
      <w:r w:rsidR="00767D57">
        <w:rPr>
          <w:rFonts w:ascii="Times New Roman" w:hAnsi="Times New Roman"/>
        </w:rPr>
        <w:t>February 9 &amp; 23</w:t>
      </w:r>
    </w:p>
    <w:p w:rsidR="008B0992" w:rsidRPr="00F0124E" w:rsidRDefault="008B0992" w:rsidP="003E7140">
      <w:pPr>
        <w:pStyle w:val="BodyText"/>
        <w:ind w:firstLine="720"/>
        <w:jc w:val="center"/>
        <w:rPr>
          <w:rFonts w:ascii="Times New Roman" w:hAnsi="Times New Roman"/>
        </w:rPr>
      </w:pPr>
      <w:r w:rsidRPr="00F0124E">
        <w:rPr>
          <w:rFonts w:ascii="Times New Roman" w:hAnsi="Times New Roman"/>
        </w:rPr>
        <w:tab/>
      </w:r>
    </w:p>
    <w:p w:rsidR="00A83B18" w:rsidRPr="00F0124E" w:rsidRDefault="007407A0" w:rsidP="00717FF2">
      <w:pPr>
        <w:pStyle w:val="BodyText"/>
        <w:rPr>
          <w:rFonts w:ascii="Times New Roman" w:hAnsi="Times New Roman"/>
          <w:u w:val="single"/>
        </w:rPr>
      </w:pPr>
      <w:r w:rsidRPr="00F0124E">
        <w:rPr>
          <w:rFonts w:ascii="Times New Roman" w:hAnsi="Times New Roman"/>
        </w:rPr>
        <w:t xml:space="preserve">All </w:t>
      </w:r>
      <w:r w:rsidR="00A83B18" w:rsidRPr="00F0124E">
        <w:rPr>
          <w:rFonts w:ascii="Times New Roman" w:hAnsi="Times New Roman"/>
        </w:rPr>
        <w:t xml:space="preserve">from 9 am to Noon.  If you can lend a couple of hours we need you.  </w:t>
      </w:r>
      <w:r w:rsidR="00A83B18" w:rsidRPr="00F0124E">
        <w:rPr>
          <w:rFonts w:ascii="Times New Roman" w:hAnsi="Times New Roman"/>
          <w:u w:val="single"/>
        </w:rPr>
        <w:t>Please call ahead to Headquarters to let us know if you can help.</w:t>
      </w:r>
    </w:p>
    <w:p w:rsidR="00E37476" w:rsidRPr="00F0124E" w:rsidRDefault="00E37476" w:rsidP="009210FC">
      <w:pPr>
        <w:ind w:firstLine="720"/>
        <w:jc w:val="center"/>
        <w:rPr>
          <w:b/>
          <w:sz w:val="24"/>
          <w:u w:val="single"/>
        </w:rPr>
      </w:pPr>
    </w:p>
    <w:p w:rsidR="002A54B1" w:rsidRPr="002A54B1" w:rsidRDefault="002A54B1" w:rsidP="002A54B1">
      <w:pPr>
        <w:pStyle w:val="BodyText"/>
        <w:jc w:val="center"/>
        <w:rPr>
          <w:rFonts w:ascii="Times New Roman" w:hAnsi="Times New Roman"/>
          <w:b/>
          <w:bCs/>
          <w:u w:val="single"/>
        </w:rPr>
      </w:pPr>
      <w:r w:rsidRPr="002A54B1">
        <w:rPr>
          <w:rFonts w:ascii="Times New Roman" w:hAnsi="Times New Roman"/>
          <w:b/>
          <w:bCs/>
          <w:u w:val="single"/>
        </w:rPr>
        <w:t>ANTIQUE SHOW &amp; SALE – A</w:t>
      </w:r>
      <w:r>
        <w:rPr>
          <w:rFonts w:ascii="Times New Roman" w:hAnsi="Times New Roman"/>
          <w:b/>
          <w:bCs/>
          <w:u w:val="single"/>
        </w:rPr>
        <w:t>nother Successful Show</w:t>
      </w:r>
    </w:p>
    <w:p w:rsidR="002A54B1" w:rsidRPr="002A54B1" w:rsidRDefault="002A54B1" w:rsidP="002A54B1">
      <w:pPr>
        <w:pStyle w:val="BodyText"/>
        <w:jc w:val="center"/>
        <w:rPr>
          <w:rFonts w:ascii="Times New Roman" w:hAnsi="Times New Roman"/>
          <w:b/>
          <w:bCs/>
          <w:u w:val="single"/>
        </w:rPr>
      </w:pPr>
    </w:p>
    <w:p w:rsidR="002A54B1" w:rsidRPr="002A54B1" w:rsidRDefault="002A54B1" w:rsidP="002A54B1">
      <w:pPr>
        <w:pStyle w:val="BodyText"/>
        <w:jc w:val="left"/>
        <w:rPr>
          <w:rFonts w:ascii="Times New Roman" w:hAnsi="Times New Roman"/>
          <w:bCs/>
        </w:rPr>
      </w:pPr>
      <w:r w:rsidRPr="002A54B1">
        <w:rPr>
          <w:rFonts w:ascii="Times New Roman" w:hAnsi="Times New Roman"/>
          <w:bCs/>
        </w:rPr>
        <w:tab/>
        <w:t xml:space="preserve">The Antique Show </w:t>
      </w:r>
      <w:r>
        <w:rPr>
          <w:rFonts w:ascii="Times New Roman" w:hAnsi="Times New Roman"/>
          <w:bCs/>
        </w:rPr>
        <w:t>was again a great success, thanks to our Chair Lyn Rahenkamp, and her army of volunteers</w:t>
      </w:r>
      <w:r w:rsidRPr="002A54B1">
        <w:rPr>
          <w:rFonts w:ascii="Times New Roman" w:hAnsi="Times New Roman"/>
          <w:bCs/>
        </w:rPr>
        <w:t>.  All 53 dealers continue to be very enthusiastic about our show</w:t>
      </w:r>
      <w:r>
        <w:rPr>
          <w:rFonts w:ascii="Times New Roman" w:hAnsi="Times New Roman"/>
          <w:bCs/>
        </w:rPr>
        <w:t xml:space="preserve"> with many having already signed up, and 42 of the dealers have been with us since our 1</w:t>
      </w:r>
      <w:r w:rsidRPr="002A54B1">
        <w:rPr>
          <w:rFonts w:ascii="Times New Roman" w:hAnsi="Times New Roman"/>
          <w:bCs/>
          <w:vertAlign w:val="superscript"/>
        </w:rPr>
        <w:t>st</w:t>
      </w:r>
      <w:r>
        <w:rPr>
          <w:rFonts w:ascii="Times New Roman" w:hAnsi="Times New Roman"/>
          <w:bCs/>
        </w:rPr>
        <w:t xml:space="preserve"> show 9 years ago</w:t>
      </w:r>
      <w:r w:rsidRPr="002A54B1">
        <w:rPr>
          <w:rFonts w:ascii="Times New Roman" w:hAnsi="Times New Roman"/>
          <w:bCs/>
        </w:rPr>
        <w:t xml:space="preserve">.  </w:t>
      </w:r>
      <w:r>
        <w:rPr>
          <w:rFonts w:ascii="Times New Roman" w:hAnsi="Times New Roman"/>
          <w:bCs/>
        </w:rPr>
        <w:t xml:space="preserve">Many of the dealers commented on how well they are treated – we provide them dinner on Friday night at set-up and arrange for porters to move their wares.  Those porters, often many young adults, are rewarded by the dealers so everyone is happy.  </w:t>
      </w:r>
      <w:r w:rsidRPr="002A54B1">
        <w:rPr>
          <w:rFonts w:ascii="Times New Roman" w:hAnsi="Times New Roman"/>
          <w:bCs/>
        </w:rPr>
        <w:t>The Society netted $ 3,</w:t>
      </w:r>
      <w:r>
        <w:rPr>
          <w:rFonts w:ascii="Times New Roman" w:hAnsi="Times New Roman"/>
          <w:bCs/>
        </w:rPr>
        <w:t>130</w:t>
      </w:r>
      <w:r w:rsidRPr="002A54B1">
        <w:rPr>
          <w:rFonts w:ascii="Times New Roman" w:hAnsi="Times New Roman"/>
          <w:bCs/>
        </w:rPr>
        <w:t xml:space="preserve"> on door admission</w:t>
      </w:r>
      <w:r>
        <w:rPr>
          <w:rFonts w:ascii="Times New Roman" w:hAnsi="Times New Roman"/>
          <w:bCs/>
        </w:rPr>
        <w:t>s</w:t>
      </w:r>
      <w:r w:rsidRPr="002A54B1">
        <w:rPr>
          <w:rFonts w:ascii="Times New Roman" w:hAnsi="Times New Roman"/>
          <w:bCs/>
        </w:rPr>
        <w:t xml:space="preserve"> plus $ </w:t>
      </w:r>
      <w:r>
        <w:rPr>
          <w:rFonts w:ascii="Times New Roman" w:hAnsi="Times New Roman"/>
          <w:bCs/>
        </w:rPr>
        <w:t>1,345</w:t>
      </w:r>
      <w:r w:rsidRPr="002A54B1">
        <w:rPr>
          <w:rFonts w:ascii="Times New Roman" w:hAnsi="Times New Roman"/>
          <w:bCs/>
        </w:rPr>
        <w:t xml:space="preserve"> in sales of donated antiques, and our prints, books and cards sales</w:t>
      </w:r>
      <w:r>
        <w:rPr>
          <w:rFonts w:ascii="Times New Roman" w:hAnsi="Times New Roman"/>
          <w:bCs/>
        </w:rPr>
        <w:t xml:space="preserve"> – the largest we’ve ever had</w:t>
      </w:r>
      <w:r w:rsidRPr="002A54B1">
        <w:rPr>
          <w:rFonts w:ascii="Times New Roman" w:hAnsi="Times New Roman"/>
          <w:bCs/>
        </w:rPr>
        <w:t xml:space="preserve">.  </w:t>
      </w:r>
      <w:r>
        <w:rPr>
          <w:rFonts w:ascii="Times New Roman" w:hAnsi="Times New Roman"/>
          <w:bCs/>
        </w:rPr>
        <w:t>We have already received a number of antique pieces for this year’s show, which will be our 10</w:t>
      </w:r>
      <w:r w:rsidRPr="002A54B1">
        <w:rPr>
          <w:rFonts w:ascii="Times New Roman" w:hAnsi="Times New Roman"/>
          <w:bCs/>
          <w:vertAlign w:val="superscript"/>
        </w:rPr>
        <w:t>th</w:t>
      </w:r>
      <w:r>
        <w:rPr>
          <w:rFonts w:ascii="Times New Roman" w:hAnsi="Times New Roman"/>
          <w:bCs/>
        </w:rPr>
        <w:t xml:space="preserve"> anniversary, to be held December 7-8.</w:t>
      </w:r>
    </w:p>
    <w:p w:rsidR="00E37476" w:rsidRPr="00F0124E" w:rsidRDefault="00E37476" w:rsidP="009210FC">
      <w:pPr>
        <w:jc w:val="center"/>
        <w:rPr>
          <w:b/>
          <w:sz w:val="24"/>
          <w:szCs w:val="28"/>
          <w:u w:val="single"/>
        </w:rPr>
      </w:pPr>
    </w:p>
    <w:p w:rsidR="00324ACD" w:rsidRDefault="00324ACD" w:rsidP="00324ACD">
      <w:pPr>
        <w:jc w:val="center"/>
        <w:rPr>
          <w:sz w:val="24"/>
          <w:szCs w:val="24"/>
        </w:rPr>
      </w:pPr>
      <w:r>
        <w:rPr>
          <w:b/>
          <w:sz w:val="24"/>
          <w:szCs w:val="24"/>
          <w:u w:val="single"/>
        </w:rPr>
        <w:lastRenderedPageBreak/>
        <w:t>NEW MEMBERS</w:t>
      </w:r>
    </w:p>
    <w:p w:rsidR="00324ACD" w:rsidRDefault="00324ACD" w:rsidP="00324ACD">
      <w:pPr>
        <w:jc w:val="center"/>
        <w:rPr>
          <w:sz w:val="24"/>
          <w:szCs w:val="24"/>
        </w:rPr>
      </w:pPr>
    </w:p>
    <w:p w:rsidR="00324ACD" w:rsidRDefault="00324ACD" w:rsidP="00324ACD">
      <w:pPr>
        <w:ind w:firstLine="720"/>
        <w:rPr>
          <w:sz w:val="24"/>
          <w:szCs w:val="24"/>
        </w:rPr>
      </w:pPr>
      <w:r>
        <w:rPr>
          <w:sz w:val="24"/>
          <w:szCs w:val="24"/>
        </w:rPr>
        <w:t>We welcome the following new members to the Society:</w:t>
      </w:r>
    </w:p>
    <w:p w:rsidR="00324ACD" w:rsidRDefault="00324ACD" w:rsidP="00324ACD">
      <w:pPr>
        <w:rPr>
          <w:sz w:val="24"/>
          <w:szCs w:val="24"/>
        </w:rPr>
      </w:pPr>
    </w:p>
    <w:p w:rsidR="00324ACD" w:rsidRDefault="00324ACD" w:rsidP="00324ACD">
      <w:pPr>
        <w:ind w:firstLine="720"/>
        <w:rPr>
          <w:sz w:val="24"/>
          <w:szCs w:val="24"/>
        </w:rPr>
      </w:pPr>
      <w:r>
        <w:rPr>
          <w:sz w:val="24"/>
          <w:szCs w:val="24"/>
        </w:rPr>
        <w:t>Lisa Heibert &amp; Dean Bymaster</w:t>
      </w:r>
      <w:r>
        <w:rPr>
          <w:sz w:val="24"/>
          <w:szCs w:val="24"/>
        </w:rPr>
        <w:tab/>
      </w:r>
      <w:r>
        <w:rPr>
          <w:sz w:val="24"/>
          <w:szCs w:val="24"/>
        </w:rPr>
        <w:tab/>
      </w:r>
      <w:r>
        <w:rPr>
          <w:sz w:val="24"/>
          <w:szCs w:val="24"/>
        </w:rPr>
        <w:tab/>
        <w:t>Califon</w:t>
      </w:r>
    </w:p>
    <w:p w:rsidR="00324ACD" w:rsidRDefault="00324ACD" w:rsidP="00324ACD">
      <w:pPr>
        <w:ind w:firstLine="720"/>
        <w:rPr>
          <w:sz w:val="24"/>
          <w:szCs w:val="24"/>
        </w:rPr>
      </w:pPr>
      <w:r>
        <w:rPr>
          <w:sz w:val="24"/>
          <w:szCs w:val="24"/>
        </w:rPr>
        <w:t>Dennis Patch &amp; Mary McDonough</w:t>
      </w:r>
      <w:r>
        <w:rPr>
          <w:sz w:val="24"/>
          <w:szCs w:val="24"/>
        </w:rPr>
        <w:tab/>
      </w:r>
      <w:r>
        <w:rPr>
          <w:sz w:val="24"/>
          <w:szCs w:val="24"/>
        </w:rPr>
        <w:tab/>
      </w:r>
      <w:r>
        <w:rPr>
          <w:sz w:val="24"/>
          <w:szCs w:val="24"/>
        </w:rPr>
        <w:tab/>
        <w:t>Califon</w:t>
      </w:r>
    </w:p>
    <w:p w:rsidR="00324ACD" w:rsidRDefault="00324ACD" w:rsidP="00324ACD">
      <w:pPr>
        <w:ind w:firstLine="720"/>
        <w:rPr>
          <w:sz w:val="24"/>
          <w:szCs w:val="24"/>
        </w:rPr>
      </w:pPr>
      <w:r>
        <w:rPr>
          <w:sz w:val="24"/>
          <w:szCs w:val="24"/>
        </w:rPr>
        <w:t>Linda Smith</w:t>
      </w:r>
      <w:r>
        <w:rPr>
          <w:sz w:val="24"/>
          <w:szCs w:val="24"/>
        </w:rPr>
        <w:tab/>
      </w:r>
      <w:r>
        <w:rPr>
          <w:sz w:val="24"/>
          <w:szCs w:val="24"/>
        </w:rPr>
        <w:tab/>
      </w:r>
      <w:r>
        <w:rPr>
          <w:sz w:val="24"/>
          <w:szCs w:val="24"/>
        </w:rPr>
        <w:tab/>
      </w:r>
      <w:r>
        <w:rPr>
          <w:sz w:val="24"/>
          <w:szCs w:val="24"/>
        </w:rPr>
        <w:tab/>
      </w:r>
      <w:r>
        <w:rPr>
          <w:sz w:val="24"/>
          <w:szCs w:val="24"/>
        </w:rPr>
        <w:tab/>
      </w:r>
      <w:r>
        <w:rPr>
          <w:sz w:val="24"/>
          <w:szCs w:val="24"/>
        </w:rPr>
        <w:tab/>
        <w:t>Lebanon</w:t>
      </w:r>
    </w:p>
    <w:p w:rsidR="00324ACD" w:rsidRDefault="00324ACD" w:rsidP="00324ACD">
      <w:pPr>
        <w:ind w:firstLine="720"/>
        <w:rPr>
          <w:sz w:val="24"/>
          <w:szCs w:val="24"/>
        </w:rPr>
      </w:pPr>
      <w:r>
        <w:rPr>
          <w:sz w:val="24"/>
          <w:szCs w:val="24"/>
        </w:rPr>
        <w:t>Marlena Heydenreich &amp; Andy Calamaras</w:t>
      </w:r>
      <w:r>
        <w:rPr>
          <w:sz w:val="24"/>
          <w:szCs w:val="24"/>
        </w:rPr>
        <w:tab/>
      </w:r>
      <w:r>
        <w:rPr>
          <w:sz w:val="24"/>
          <w:szCs w:val="24"/>
        </w:rPr>
        <w:tab/>
        <w:t>Califon</w:t>
      </w:r>
    </w:p>
    <w:p w:rsidR="00324ACD" w:rsidRDefault="00324ACD" w:rsidP="00324ACD">
      <w:pPr>
        <w:ind w:firstLine="720"/>
        <w:rPr>
          <w:sz w:val="24"/>
          <w:szCs w:val="24"/>
        </w:rPr>
      </w:pPr>
    </w:p>
    <w:p w:rsidR="00324ACD" w:rsidRDefault="00324ACD" w:rsidP="00324ACD">
      <w:pPr>
        <w:ind w:firstLine="720"/>
        <w:jc w:val="center"/>
        <w:rPr>
          <w:sz w:val="24"/>
          <w:szCs w:val="24"/>
        </w:rPr>
      </w:pPr>
      <w:r>
        <w:rPr>
          <w:b/>
          <w:sz w:val="24"/>
          <w:szCs w:val="24"/>
          <w:u w:val="single"/>
        </w:rPr>
        <w:t>WEBSITE</w:t>
      </w:r>
    </w:p>
    <w:p w:rsidR="00324ACD" w:rsidRDefault="00324ACD" w:rsidP="00324ACD">
      <w:pPr>
        <w:ind w:firstLine="720"/>
        <w:rPr>
          <w:sz w:val="24"/>
          <w:szCs w:val="24"/>
        </w:rPr>
      </w:pPr>
    </w:p>
    <w:p w:rsidR="00324ACD" w:rsidRDefault="00324ACD" w:rsidP="00324ACD">
      <w:pPr>
        <w:ind w:firstLine="720"/>
        <w:rPr>
          <w:sz w:val="24"/>
          <w:szCs w:val="24"/>
        </w:rPr>
      </w:pPr>
      <w:r>
        <w:rPr>
          <w:sz w:val="24"/>
          <w:szCs w:val="24"/>
        </w:rPr>
        <w:t xml:space="preserve">Don’t forget to visit us on the web at </w:t>
      </w:r>
      <w:hyperlink r:id="rId7" w:history="1">
        <w:r w:rsidRPr="00F639A5">
          <w:rPr>
            <w:rStyle w:val="Hyperlink"/>
            <w:sz w:val="24"/>
            <w:szCs w:val="24"/>
          </w:rPr>
          <w:t>www.tewksburyhistory.net</w:t>
        </w:r>
      </w:hyperlink>
      <w:r>
        <w:rPr>
          <w:sz w:val="24"/>
          <w:szCs w:val="24"/>
        </w:rPr>
        <w:t>.</w:t>
      </w:r>
    </w:p>
    <w:p w:rsidR="00324ACD" w:rsidRDefault="00324ACD" w:rsidP="00324ACD">
      <w:pPr>
        <w:ind w:firstLine="720"/>
        <w:rPr>
          <w:sz w:val="24"/>
          <w:szCs w:val="24"/>
        </w:rPr>
      </w:pPr>
    </w:p>
    <w:p w:rsidR="00324ACD" w:rsidRDefault="00324ACD" w:rsidP="00324ACD">
      <w:pPr>
        <w:ind w:firstLine="720"/>
        <w:jc w:val="center"/>
        <w:rPr>
          <w:sz w:val="24"/>
          <w:szCs w:val="24"/>
        </w:rPr>
      </w:pPr>
      <w:r>
        <w:rPr>
          <w:b/>
          <w:sz w:val="24"/>
          <w:szCs w:val="24"/>
          <w:u w:val="single"/>
        </w:rPr>
        <w:t>2013 CALENDAR</w:t>
      </w:r>
    </w:p>
    <w:p w:rsidR="00324ACD" w:rsidRDefault="00324ACD" w:rsidP="00324ACD">
      <w:pPr>
        <w:ind w:firstLine="72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1655"/>
        <w:gridCol w:w="1517"/>
        <w:gridCol w:w="3666"/>
      </w:tblGrid>
      <w:tr w:rsidR="00324ACD" w:rsidRPr="003355FD" w:rsidTr="00674841">
        <w:tc>
          <w:tcPr>
            <w:tcW w:w="2178" w:type="dxa"/>
          </w:tcPr>
          <w:p w:rsidR="00324ACD" w:rsidRPr="003355FD" w:rsidRDefault="00324ACD" w:rsidP="00674841">
            <w:pPr>
              <w:rPr>
                <w:sz w:val="24"/>
                <w:szCs w:val="24"/>
              </w:rPr>
            </w:pPr>
            <w:r w:rsidRPr="003355FD">
              <w:rPr>
                <w:sz w:val="24"/>
                <w:szCs w:val="24"/>
              </w:rPr>
              <w:t>DATE</w:t>
            </w:r>
          </w:p>
        </w:tc>
        <w:tc>
          <w:tcPr>
            <w:tcW w:w="1800" w:type="dxa"/>
          </w:tcPr>
          <w:p w:rsidR="00324ACD" w:rsidRPr="003355FD" w:rsidRDefault="00324ACD" w:rsidP="00674841">
            <w:pPr>
              <w:rPr>
                <w:sz w:val="24"/>
                <w:szCs w:val="24"/>
              </w:rPr>
            </w:pPr>
            <w:r w:rsidRPr="003355FD">
              <w:rPr>
                <w:sz w:val="24"/>
                <w:szCs w:val="24"/>
              </w:rPr>
              <w:t>TIME</w:t>
            </w:r>
          </w:p>
        </w:tc>
        <w:tc>
          <w:tcPr>
            <w:tcW w:w="1530" w:type="dxa"/>
          </w:tcPr>
          <w:p w:rsidR="00324ACD" w:rsidRPr="003355FD" w:rsidRDefault="00324ACD" w:rsidP="00674841">
            <w:pPr>
              <w:rPr>
                <w:sz w:val="24"/>
                <w:szCs w:val="24"/>
              </w:rPr>
            </w:pPr>
            <w:r w:rsidRPr="003355FD">
              <w:rPr>
                <w:sz w:val="24"/>
                <w:szCs w:val="24"/>
              </w:rPr>
              <w:t>LOCATION</w:t>
            </w:r>
          </w:p>
        </w:tc>
        <w:tc>
          <w:tcPr>
            <w:tcW w:w="4068" w:type="dxa"/>
          </w:tcPr>
          <w:p w:rsidR="00324ACD" w:rsidRPr="003355FD" w:rsidRDefault="00324ACD" w:rsidP="00674841">
            <w:pPr>
              <w:rPr>
                <w:sz w:val="24"/>
                <w:szCs w:val="24"/>
              </w:rPr>
            </w:pPr>
            <w:r w:rsidRPr="003355FD">
              <w:rPr>
                <w:sz w:val="24"/>
                <w:szCs w:val="24"/>
              </w:rPr>
              <w:t>EVENT</w:t>
            </w:r>
          </w:p>
        </w:tc>
      </w:tr>
      <w:tr w:rsidR="00324ACD" w:rsidRPr="003355FD" w:rsidTr="00674841">
        <w:tc>
          <w:tcPr>
            <w:tcW w:w="2178" w:type="dxa"/>
          </w:tcPr>
          <w:p w:rsidR="00324ACD" w:rsidRPr="003355FD" w:rsidRDefault="00324ACD" w:rsidP="00674841">
            <w:pPr>
              <w:rPr>
                <w:sz w:val="24"/>
                <w:szCs w:val="24"/>
              </w:rPr>
            </w:pPr>
            <w:r w:rsidRPr="003355FD">
              <w:rPr>
                <w:sz w:val="24"/>
                <w:szCs w:val="24"/>
              </w:rPr>
              <w:t>Sat. January 12</w:t>
            </w:r>
          </w:p>
        </w:tc>
        <w:tc>
          <w:tcPr>
            <w:tcW w:w="1800" w:type="dxa"/>
          </w:tcPr>
          <w:p w:rsidR="00324ACD" w:rsidRPr="003355FD" w:rsidRDefault="00324ACD" w:rsidP="00674841">
            <w:pPr>
              <w:rPr>
                <w:sz w:val="24"/>
                <w:szCs w:val="24"/>
              </w:rPr>
            </w:pPr>
            <w:r w:rsidRPr="003355FD">
              <w:rPr>
                <w:sz w:val="24"/>
                <w:szCs w:val="24"/>
              </w:rPr>
              <w:t>9 am to 12 pm</w:t>
            </w:r>
          </w:p>
        </w:tc>
        <w:tc>
          <w:tcPr>
            <w:tcW w:w="1530" w:type="dxa"/>
          </w:tcPr>
          <w:p w:rsidR="00324ACD" w:rsidRPr="003355FD" w:rsidRDefault="00324ACD" w:rsidP="00674841">
            <w:pPr>
              <w:rPr>
                <w:sz w:val="24"/>
                <w:szCs w:val="24"/>
              </w:rPr>
            </w:pPr>
            <w:r w:rsidRPr="003355FD">
              <w:rPr>
                <w:sz w:val="24"/>
                <w:szCs w:val="24"/>
              </w:rPr>
              <w:t>M</w:t>
            </w:r>
          </w:p>
        </w:tc>
        <w:tc>
          <w:tcPr>
            <w:tcW w:w="4068" w:type="dxa"/>
          </w:tcPr>
          <w:p w:rsidR="00324ACD" w:rsidRPr="003355FD" w:rsidRDefault="00324ACD" w:rsidP="00674841">
            <w:pPr>
              <w:rPr>
                <w:sz w:val="24"/>
                <w:szCs w:val="24"/>
              </w:rPr>
            </w:pPr>
            <w:r w:rsidRPr="003355FD">
              <w:rPr>
                <w:sz w:val="24"/>
                <w:szCs w:val="24"/>
              </w:rPr>
              <w:t>Work Day</w:t>
            </w:r>
          </w:p>
        </w:tc>
      </w:tr>
      <w:tr w:rsidR="00324ACD" w:rsidRPr="003355FD" w:rsidTr="00674841">
        <w:tc>
          <w:tcPr>
            <w:tcW w:w="2178" w:type="dxa"/>
          </w:tcPr>
          <w:p w:rsidR="00324ACD" w:rsidRPr="003355FD" w:rsidRDefault="00324ACD" w:rsidP="00674841">
            <w:pPr>
              <w:rPr>
                <w:sz w:val="24"/>
                <w:szCs w:val="24"/>
              </w:rPr>
            </w:pPr>
            <w:r w:rsidRPr="003355FD">
              <w:rPr>
                <w:sz w:val="24"/>
                <w:szCs w:val="24"/>
              </w:rPr>
              <w:t>Sat. January 20</w:t>
            </w:r>
          </w:p>
        </w:tc>
        <w:tc>
          <w:tcPr>
            <w:tcW w:w="1800" w:type="dxa"/>
          </w:tcPr>
          <w:p w:rsidR="00324ACD" w:rsidRPr="003355FD" w:rsidRDefault="00324ACD" w:rsidP="00674841">
            <w:pPr>
              <w:rPr>
                <w:sz w:val="24"/>
                <w:szCs w:val="24"/>
              </w:rPr>
            </w:pPr>
            <w:r w:rsidRPr="003355FD">
              <w:rPr>
                <w:sz w:val="24"/>
                <w:szCs w:val="24"/>
              </w:rPr>
              <w:t>1 pm</w:t>
            </w:r>
          </w:p>
        </w:tc>
        <w:tc>
          <w:tcPr>
            <w:tcW w:w="1530" w:type="dxa"/>
          </w:tcPr>
          <w:p w:rsidR="00324ACD" w:rsidRPr="003355FD" w:rsidRDefault="00324ACD" w:rsidP="00674841">
            <w:pPr>
              <w:rPr>
                <w:sz w:val="24"/>
                <w:szCs w:val="24"/>
              </w:rPr>
            </w:pPr>
            <w:r w:rsidRPr="003355FD">
              <w:rPr>
                <w:sz w:val="24"/>
                <w:szCs w:val="24"/>
              </w:rPr>
              <w:t>M</w:t>
            </w:r>
          </w:p>
        </w:tc>
        <w:tc>
          <w:tcPr>
            <w:tcW w:w="4068" w:type="dxa"/>
          </w:tcPr>
          <w:p w:rsidR="00324ACD" w:rsidRPr="003355FD" w:rsidRDefault="00324ACD" w:rsidP="00674841">
            <w:pPr>
              <w:rPr>
                <w:sz w:val="24"/>
                <w:szCs w:val="24"/>
              </w:rPr>
            </w:pPr>
            <w:r w:rsidRPr="003355FD">
              <w:rPr>
                <w:sz w:val="24"/>
                <w:szCs w:val="24"/>
              </w:rPr>
              <w:t>Annual Meeting, Election of Officers &amp; Program – Hamilton Farm</w:t>
            </w:r>
          </w:p>
        </w:tc>
      </w:tr>
      <w:tr w:rsidR="00324ACD" w:rsidRPr="003355FD" w:rsidTr="00674841">
        <w:tc>
          <w:tcPr>
            <w:tcW w:w="2178" w:type="dxa"/>
          </w:tcPr>
          <w:p w:rsidR="00324ACD" w:rsidRPr="003355FD" w:rsidRDefault="00324ACD" w:rsidP="00674841">
            <w:pPr>
              <w:rPr>
                <w:sz w:val="24"/>
                <w:szCs w:val="24"/>
              </w:rPr>
            </w:pPr>
            <w:r w:rsidRPr="003355FD">
              <w:rPr>
                <w:sz w:val="24"/>
                <w:szCs w:val="24"/>
              </w:rPr>
              <w:t>Sat. January 26</w:t>
            </w:r>
          </w:p>
        </w:tc>
        <w:tc>
          <w:tcPr>
            <w:tcW w:w="1800" w:type="dxa"/>
          </w:tcPr>
          <w:p w:rsidR="00324ACD" w:rsidRPr="003355FD" w:rsidRDefault="00324ACD" w:rsidP="00674841">
            <w:pPr>
              <w:rPr>
                <w:sz w:val="24"/>
                <w:szCs w:val="24"/>
              </w:rPr>
            </w:pPr>
            <w:r w:rsidRPr="003355FD">
              <w:rPr>
                <w:sz w:val="24"/>
                <w:szCs w:val="24"/>
              </w:rPr>
              <w:t>9 am to 12 pm</w:t>
            </w:r>
          </w:p>
        </w:tc>
        <w:tc>
          <w:tcPr>
            <w:tcW w:w="1530" w:type="dxa"/>
          </w:tcPr>
          <w:p w:rsidR="00324ACD" w:rsidRPr="003355FD" w:rsidRDefault="00324ACD" w:rsidP="00674841">
            <w:pPr>
              <w:rPr>
                <w:sz w:val="24"/>
                <w:szCs w:val="24"/>
              </w:rPr>
            </w:pPr>
            <w:r w:rsidRPr="003355FD">
              <w:rPr>
                <w:sz w:val="24"/>
                <w:szCs w:val="24"/>
              </w:rPr>
              <w:t>M</w:t>
            </w:r>
          </w:p>
        </w:tc>
        <w:tc>
          <w:tcPr>
            <w:tcW w:w="4068" w:type="dxa"/>
          </w:tcPr>
          <w:p w:rsidR="00324ACD" w:rsidRPr="003355FD" w:rsidRDefault="00324ACD" w:rsidP="00674841">
            <w:pPr>
              <w:rPr>
                <w:sz w:val="24"/>
                <w:szCs w:val="24"/>
              </w:rPr>
            </w:pPr>
            <w:r w:rsidRPr="003355FD">
              <w:rPr>
                <w:sz w:val="24"/>
                <w:szCs w:val="24"/>
              </w:rPr>
              <w:t>Work Day</w:t>
            </w:r>
          </w:p>
        </w:tc>
      </w:tr>
      <w:tr w:rsidR="00324ACD" w:rsidRPr="003355FD" w:rsidTr="00674841">
        <w:tc>
          <w:tcPr>
            <w:tcW w:w="2178" w:type="dxa"/>
          </w:tcPr>
          <w:p w:rsidR="00324ACD" w:rsidRPr="003355FD" w:rsidRDefault="00324ACD" w:rsidP="00674841">
            <w:pPr>
              <w:rPr>
                <w:sz w:val="24"/>
                <w:szCs w:val="24"/>
              </w:rPr>
            </w:pPr>
            <w:r w:rsidRPr="003355FD">
              <w:rPr>
                <w:sz w:val="24"/>
                <w:szCs w:val="24"/>
              </w:rPr>
              <w:t>Sat. February 9</w:t>
            </w:r>
          </w:p>
        </w:tc>
        <w:tc>
          <w:tcPr>
            <w:tcW w:w="1800" w:type="dxa"/>
          </w:tcPr>
          <w:p w:rsidR="00324ACD" w:rsidRPr="003355FD" w:rsidRDefault="00324ACD" w:rsidP="00674841">
            <w:pPr>
              <w:rPr>
                <w:sz w:val="24"/>
                <w:szCs w:val="24"/>
              </w:rPr>
            </w:pPr>
            <w:r w:rsidRPr="003355FD">
              <w:rPr>
                <w:sz w:val="24"/>
                <w:szCs w:val="24"/>
              </w:rPr>
              <w:t>9 am to 12 pm</w:t>
            </w:r>
          </w:p>
        </w:tc>
        <w:tc>
          <w:tcPr>
            <w:tcW w:w="1530" w:type="dxa"/>
          </w:tcPr>
          <w:p w:rsidR="00324ACD" w:rsidRPr="003355FD" w:rsidRDefault="00324ACD" w:rsidP="00674841">
            <w:pPr>
              <w:rPr>
                <w:sz w:val="24"/>
                <w:szCs w:val="24"/>
              </w:rPr>
            </w:pPr>
            <w:r w:rsidRPr="003355FD">
              <w:rPr>
                <w:sz w:val="24"/>
                <w:szCs w:val="24"/>
              </w:rPr>
              <w:t>M</w:t>
            </w:r>
          </w:p>
        </w:tc>
        <w:tc>
          <w:tcPr>
            <w:tcW w:w="4068" w:type="dxa"/>
          </w:tcPr>
          <w:p w:rsidR="00324ACD" w:rsidRPr="003355FD" w:rsidRDefault="00324ACD" w:rsidP="00674841">
            <w:pPr>
              <w:rPr>
                <w:sz w:val="24"/>
                <w:szCs w:val="24"/>
              </w:rPr>
            </w:pPr>
            <w:r w:rsidRPr="003355FD">
              <w:rPr>
                <w:sz w:val="24"/>
                <w:szCs w:val="24"/>
              </w:rPr>
              <w:t>Work Day</w:t>
            </w:r>
          </w:p>
        </w:tc>
      </w:tr>
      <w:tr w:rsidR="00324ACD" w:rsidRPr="003355FD" w:rsidTr="00674841">
        <w:tc>
          <w:tcPr>
            <w:tcW w:w="2178" w:type="dxa"/>
          </w:tcPr>
          <w:p w:rsidR="00324ACD" w:rsidRPr="003355FD" w:rsidRDefault="00324ACD" w:rsidP="00674841">
            <w:pPr>
              <w:rPr>
                <w:sz w:val="24"/>
                <w:szCs w:val="24"/>
              </w:rPr>
            </w:pPr>
            <w:r w:rsidRPr="003355FD">
              <w:rPr>
                <w:sz w:val="24"/>
                <w:szCs w:val="24"/>
              </w:rPr>
              <w:t>Sat. February 23</w:t>
            </w:r>
          </w:p>
        </w:tc>
        <w:tc>
          <w:tcPr>
            <w:tcW w:w="1800" w:type="dxa"/>
          </w:tcPr>
          <w:p w:rsidR="00324ACD" w:rsidRPr="003355FD" w:rsidRDefault="00324ACD" w:rsidP="00674841">
            <w:pPr>
              <w:rPr>
                <w:sz w:val="24"/>
                <w:szCs w:val="24"/>
              </w:rPr>
            </w:pPr>
            <w:r w:rsidRPr="003355FD">
              <w:rPr>
                <w:sz w:val="24"/>
                <w:szCs w:val="24"/>
              </w:rPr>
              <w:t>9 am to 12 pm</w:t>
            </w:r>
          </w:p>
        </w:tc>
        <w:tc>
          <w:tcPr>
            <w:tcW w:w="1530" w:type="dxa"/>
          </w:tcPr>
          <w:p w:rsidR="00324ACD" w:rsidRPr="003355FD" w:rsidRDefault="00324ACD" w:rsidP="00674841">
            <w:pPr>
              <w:rPr>
                <w:sz w:val="24"/>
                <w:szCs w:val="24"/>
              </w:rPr>
            </w:pPr>
            <w:r w:rsidRPr="003355FD">
              <w:rPr>
                <w:sz w:val="24"/>
                <w:szCs w:val="24"/>
              </w:rPr>
              <w:t>M</w:t>
            </w:r>
          </w:p>
        </w:tc>
        <w:tc>
          <w:tcPr>
            <w:tcW w:w="4068" w:type="dxa"/>
          </w:tcPr>
          <w:p w:rsidR="00324ACD" w:rsidRPr="003355FD" w:rsidRDefault="00324ACD" w:rsidP="00674841">
            <w:pPr>
              <w:rPr>
                <w:sz w:val="24"/>
                <w:szCs w:val="24"/>
              </w:rPr>
            </w:pPr>
            <w:r w:rsidRPr="003355FD">
              <w:rPr>
                <w:sz w:val="24"/>
                <w:szCs w:val="24"/>
              </w:rPr>
              <w:t>Work Day</w:t>
            </w:r>
          </w:p>
        </w:tc>
      </w:tr>
      <w:tr w:rsidR="00324ACD" w:rsidRPr="003355FD" w:rsidTr="00674841">
        <w:tc>
          <w:tcPr>
            <w:tcW w:w="2178" w:type="dxa"/>
          </w:tcPr>
          <w:p w:rsidR="00324ACD" w:rsidRPr="003355FD" w:rsidRDefault="00324ACD" w:rsidP="00674841">
            <w:pPr>
              <w:rPr>
                <w:sz w:val="24"/>
                <w:szCs w:val="24"/>
              </w:rPr>
            </w:pPr>
            <w:r w:rsidRPr="003355FD">
              <w:rPr>
                <w:sz w:val="24"/>
                <w:szCs w:val="24"/>
              </w:rPr>
              <w:t>Sat. March 17</w:t>
            </w:r>
          </w:p>
        </w:tc>
        <w:tc>
          <w:tcPr>
            <w:tcW w:w="1800" w:type="dxa"/>
          </w:tcPr>
          <w:p w:rsidR="00324ACD" w:rsidRPr="003355FD" w:rsidRDefault="00324ACD" w:rsidP="00674841">
            <w:pPr>
              <w:rPr>
                <w:sz w:val="24"/>
                <w:szCs w:val="24"/>
              </w:rPr>
            </w:pPr>
            <w:r w:rsidRPr="003355FD">
              <w:rPr>
                <w:sz w:val="24"/>
                <w:szCs w:val="24"/>
              </w:rPr>
              <w:t>1 pm</w:t>
            </w:r>
          </w:p>
        </w:tc>
        <w:tc>
          <w:tcPr>
            <w:tcW w:w="1530" w:type="dxa"/>
          </w:tcPr>
          <w:p w:rsidR="00324ACD" w:rsidRPr="003355FD" w:rsidRDefault="00324ACD" w:rsidP="00674841">
            <w:pPr>
              <w:rPr>
                <w:sz w:val="24"/>
                <w:szCs w:val="24"/>
              </w:rPr>
            </w:pPr>
            <w:r w:rsidRPr="003355FD">
              <w:rPr>
                <w:sz w:val="24"/>
                <w:szCs w:val="24"/>
              </w:rPr>
              <w:t>M</w:t>
            </w:r>
          </w:p>
        </w:tc>
        <w:tc>
          <w:tcPr>
            <w:tcW w:w="4068" w:type="dxa"/>
          </w:tcPr>
          <w:p w:rsidR="00324ACD" w:rsidRPr="003355FD" w:rsidRDefault="00324ACD" w:rsidP="00674841">
            <w:pPr>
              <w:rPr>
                <w:sz w:val="24"/>
                <w:szCs w:val="24"/>
              </w:rPr>
            </w:pPr>
            <w:r w:rsidRPr="003355FD">
              <w:rPr>
                <w:sz w:val="24"/>
                <w:szCs w:val="24"/>
              </w:rPr>
              <w:t>Meeting &amp; Program</w:t>
            </w:r>
          </w:p>
        </w:tc>
      </w:tr>
      <w:tr w:rsidR="00324ACD" w:rsidRPr="003355FD" w:rsidTr="00674841">
        <w:tc>
          <w:tcPr>
            <w:tcW w:w="2178" w:type="dxa"/>
          </w:tcPr>
          <w:p w:rsidR="00324ACD" w:rsidRPr="003355FD" w:rsidRDefault="00324ACD" w:rsidP="00674841">
            <w:pPr>
              <w:rPr>
                <w:sz w:val="24"/>
                <w:szCs w:val="24"/>
              </w:rPr>
            </w:pPr>
            <w:r w:rsidRPr="003355FD">
              <w:rPr>
                <w:sz w:val="24"/>
                <w:szCs w:val="24"/>
              </w:rPr>
              <w:t>Sat. May 19</w:t>
            </w:r>
          </w:p>
        </w:tc>
        <w:tc>
          <w:tcPr>
            <w:tcW w:w="1800" w:type="dxa"/>
          </w:tcPr>
          <w:p w:rsidR="00324ACD" w:rsidRPr="003355FD" w:rsidRDefault="00324ACD" w:rsidP="00674841">
            <w:pPr>
              <w:rPr>
                <w:sz w:val="24"/>
                <w:szCs w:val="24"/>
              </w:rPr>
            </w:pPr>
            <w:r w:rsidRPr="003355FD">
              <w:rPr>
                <w:sz w:val="24"/>
                <w:szCs w:val="24"/>
              </w:rPr>
              <w:t>1 pm</w:t>
            </w:r>
          </w:p>
        </w:tc>
        <w:tc>
          <w:tcPr>
            <w:tcW w:w="1530" w:type="dxa"/>
          </w:tcPr>
          <w:p w:rsidR="00324ACD" w:rsidRPr="003355FD" w:rsidRDefault="00324ACD" w:rsidP="00674841">
            <w:pPr>
              <w:rPr>
                <w:sz w:val="24"/>
                <w:szCs w:val="24"/>
              </w:rPr>
            </w:pPr>
            <w:r w:rsidRPr="003355FD">
              <w:rPr>
                <w:sz w:val="24"/>
                <w:szCs w:val="24"/>
              </w:rPr>
              <w:t>M</w:t>
            </w:r>
          </w:p>
        </w:tc>
        <w:tc>
          <w:tcPr>
            <w:tcW w:w="4068" w:type="dxa"/>
          </w:tcPr>
          <w:p w:rsidR="00324ACD" w:rsidRPr="003355FD" w:rsidRDefault="00324ACD" w:rsidP="00674841">
            <w:pPr>
              <w:rPr>
                <w:sz w:val="24"/>
                <w:szCs w:val="24"/>
              </w:rPr>
            </w:pPr>
            <w:r w:rsidRPr="003355FD">
              <w:rPr>
                <w:sz w:val="24"/>
                <w:szCs w:val="24"/>
              </w:rPr>
              <w:t>Meeting &amp; Program</w:t>
            </w:r>
          </w:p>
        </w:tc>
      </w:tr>
      <w:tr w:rsidR="00324ACD" w:rsidRPr="003355FD" w:rsidTr="00674841">
        <w:tc>
          <w:tcPr>
            <w:tcW w:w="2178" w:type="dxa"/>
          </w:tcPr>
          <w:p w:rsidR="00324ACD" w:rsidRPr="003355FD" w:rsidRDefault="00324ACD" w:rsidP="00674841">
            <w:pPr>
              <w:rPr>
                <w:sz w:val="24"/>
                <w:szCs w:val="24"/>
              </w:rPr>
            </w:pPr>
            <w:r w:rsidRPr="003355FD">
              <w:rPr>
                <w:sz w:val="24"/>
                <w:szCs w:val="24"/>
              </w:rPr>
              <w:t>July, 2013</w:t>
            </w:r>
          </w:p>
        </w:tc>
        <w:tc>
          <w:tcPr>
            <w:tcW w:w="1800" w:type="dxa"/>
          </w:tcPr>
          <w:p w:rsidR="00324ACD" w:rsidRPr="003355FD" w:rsidRDefault="00324ACD" w:rsidP="00674841">
            <w:pPr>
              <w:rPr>
                <w:sz w:val="24"/>
                <w:szCs w:val="24"/>
              </w:rPr>
            </w:pPr>
            <w:r w:rsidRPr="003355FD">
              <w:rPr>
                <w:sz w:val="24"/>
                <w:szCs w:val="24"/>
              </w:rPr>
              <w:t>10 am to 4 pm</w:t>
            </w:r>
          </w:p>
        </w:tc>
        <w:tc>
          <w:tcPr>
            <w:tcW w:w="1530" w:type="dxa"/>
          </w:tcPr>
          <w:p w:rsidR="00324ACD" w:rsidRPr="003355FD" w:rsidRDefault="00324ACD" w:rsidP="00674841">
            <w:pPr>
              <w:rPr>
                <w:sz w:val="24"/>
                <w:szCs w:val="24"/>
              </w:rPr>
            </w:pPr>
            <w:r w:rsidRPr="003355FD">
              <w:rPr>
                <w:sz w:val="24"/>
                <w:szCs w:val="24"/>
              </w:rPr>
              <w:t>Various</w:t>
            </w:r>
          </w:p>
        </w:tc>
        <w:tc>
          <w:tcPr>
            <w:tcW w:w="4068" w:type="dxa"/>
          </w:tcPr>
          <w:p w:rsidR="00324ACD" w:rsidRPr="003355FD" w:rsidRDefault="00324ACD" w:rsidP="00674841">
            <w:pPr>
              <w:rPr>
                <w:sz w:val="24"/>
                <w:szCs w:val="24"/>
              </w:rPr>
            </w:pPr>
            <w:r w:rsidRPr="003355FD">
              <w:rPr>
                <w:sz w:val="24"/>
                <w:szCs w:val="24"/>
              </w:rPr>
              <w:t>BARN TOUR RETURNS</w:t>
            </w:r>
          </w:p>
        </w:tc>
      </w:tr>
      <w:tr w:rsidR="00324ACD" w:rsidRPr="003355FD" w:rsidTr="00674841">
        <w:tc>
          <w:tcPr>
            <w:tcW w:w="2178" w:type="dxa"/>
          </w:tcPr>
          <w:p w:rsidR="00324ACD" w:rsidRPr="003355FD" w:rsidRDefault="00324ACD" w:rsidP="00674841">
            <w:pPr>
              <w:rPr>
                <w:sz w:val="24"/>
                <w:szCs w:val="24"/>
              </w:rPr>
            </w:pPr>
            <w:r w:rsidRPr="003355FD">
              <w:rPr>
                <w:sz w:val="24"/>
                <w:szCs w:val="24"/>
              </w:rPr>
              <w:t>August 31</w:t>
            </w:r>
          </w:p>
        </w:tc>
        <w:tc>
          <w:tcPr>
            <w:tcW w:w="1800" w:type="dxa"/>
          </w:tcPr>
          <w:p w:rsidR="00324ACD" w:rsidRPr="003355FD" w:rsidRDefault="00324ACD" w:rsidP="00674841">
            <w:pPr>
              <w:rPr>
                <w:sz w:val="24"/>
                <w:szCs w:val="24"/>
              </w:rPr>
            </w:pPr>
            <w:r w:rsidRPr="003355FD">
              <w:rPr>
                <w:sz w:val="24"/>
                <w:szCs w:val="24"/>
              </w:rPr>
              <w:t>8 am to 3 pm</w:t>
            </w:r>
          </w:p>
        </w:tc>
        <w:tc>
          <w:tcPr>
            <w:tcW w:w="1530" w:type="dxa"/>
          </w:tcPr>
          <w:p w:rsidR="00324ACD" w:rsidRPr="003355FD" w:rsidRDefault="00324ACD" w:rsidP="00674841">
            <w:pPr>
              <w:rPr>
                <w:sz w:val="24"/>
                <w:szCs w:val="24"/>
              </w:rPr>
            </w:pPr>
            <w:r w:rsidRPr="003355FD">
              <w:rPr>
                <w:sz w:val="24"/>
                <w:szCs w:val="24"/>
              </w:rPr>
              <w:t>TBD</w:t>
            </w:r>
          </w:p>
        </w:tc>
        <w:tc>
          <w:tcPr>
            <w:tcW w:w="4068" w:type="dxa"/>
          </w:tcPr>
          <w:p w:rsidR="00324ACD" w:rsidRPr="003355FD" w:rsidRDefault="00324ACD" w:rsidP="00674841">
            <w:pPr>
              <w:rPr>
                <w:sz w:val="24"/>
                <w:szCs w:val="24"/>
              </w:rPr>
            </w:pPr>
            <w:r w:rsidRPr="003355FD">
              <w:rPr>
                <w:sz w:val="24"/>
                <w:szCs w:val="24"/>
              </w:rPr>
              <w:t>Flea Market</w:t>
            </w:r>
          </w:p>
        </w:tc>
      </w:tr>
    </w:tbl>
    <w:p w:rsidR="00324ACD" w:rsidRPr="00263CBF" w:rsidRDefault="00324ACD" w:rsidP="00324ACD">
      <w:pPr>
        <w:ind w:firstLine="720"/>
        <w:rPr>
          <w:b/>
          <w:sz w:val="24"/>
          <w:szCs w:val="24"/>
          <w:u w:val="single"/>
        </w:rPr>
      </w:pPr>
      <w:r w:rsidRPr="00263CBF">
        <w:rPr>
          <w:b/>
          <w:sz w:val="24"/>
          <w:szCs w:val="24"/>
          <w:u w:val="single"/>
        </w:rPr>
        <w:t>Location Code:</w:t>
      </w:r>
    </w:p>
    <w:p w:rsidR="00324ACD" w:rsidRDefault="00324ACD" w:rsidP="00324ACD">
      <w:pPr>
        <w:ind w:firstLine="720"/>
        <w:rPr>
          <w:sz w:val="24"/>
          <w:szCs w:val="24"/>
        </w:rPr>
      </w:pPr>
      <w:r>
        <w:rPr>
          <w:sz w:val="24"/>
          <w:szCs w:val="24"/>
        </w:rPr>
        <w:t>M</w:t>
      </w:r>
      <w:r>
        <w:rPr>
          <w:sz w:val="24"/>
          <w:szCs w:val="24"/>
        </w:rPr>
        <w:tab/>
        <w:t>Society Headquarters, 60 Water Street, Mountainville</w:t>
      </w:r>
    </w:p>
    <w:p w:rsidR="00324ACD" w:rsidRDefault="00324ACD" w:rsidP="00324ACD">
      <w:pPr>
        <w:ind w:firstLine="720"/>
        <w:rPr>
          <w:sz w:val="24"/>
          <w:szCs w:val="24"/>
        </w:rPr>
      </w:pPr>
      <w:r>
        <w:rPr>
          <w:sz w:val="24"/>
          <w:szCs w:val="24"/>
        </w:rPr>
        <w:t>TBD</w:t>
      </w:r>
      <w:r>
        <w:rPr>
          <w:sz w:val="24"/>
          <w:szCs w:val="24"/>
        </w:rPr>
        <w:tab/>
        <w:t>To Be Determined</w:t>
      </w:r>
    </w:p>
    <w:p w:rsidR="00035F83" w:rsidRPr="00F0124E" w:rsidRDefault="00035F83" w:rsidP="009210FC">
      <w:pPr>
        <w:ind w:left="720" w:hanging="630"/>
        <w:rPr>
          <w:sz w:val="24"/>
        </w:rPr>
      </w:pPr>
    </w:p>
    <w:sectPr w:rsidR="00035F83" w:rsidRPr="00F0124E">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A2" w:rsidRDefault="00606DA2">
      <w:r>
        <w:separator/>
      </w:r>
    </w:p>
  </w:endnote>
  <w:endnote w:type="continuationSeparator" w:id="0">
    <w:p w:rsidR="00606DA2" w:rsidRDefault="0060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83" w:rsidRDefault="00035F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5F83" w:rsidRDefault="00035F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83" w:rsidRDefault="00035F83">
    <w:pPr>
      <w:pStyle w:val="Footer"/>
      <w:framePr w:h="1080" w:hRule="exact" w:wrap="around" w:vAnchor="text" w:hAnchor="margin" w:xAlign="right" w:y="-119"/>
      <w:rPr>
        <w:rStyle w:val="PageNumber"/>
      </w:rPr>
    </w:pPr>
    <w:r>
      <w:rPr>
        <w:rStyle w:val="PageNumber"/>
      </w:rPr>
      <w:fldChar w:fldCharType="begin"/>
    </w:r>
    <w:r>
      <w:rPr>
        <w:rStyle w:val="PageNumber"/>
      </w:rPr>
      <w:instrText xml:space="preserve">PAGE  </w:instrText>
    </w:r>
    <w:r>
      <w:rPr>
        <w:rStyle w:val="PageNumber"/>
      </w:rPr>
      <w:fldChar w:fldCharType="separate"/>
    </w:r>
    <w:r w:rsidR="00341941">
      <w:rPr>
        <w:rStyle w:val="PageNumber"/>
        <w:noProof/>
      </w:rPr>
      <w:t>1</w:t>
    </w:r>
    <w:r>
      <w:rPr>
        <w:rStyle w:val="PageNumber"/>
      </w:rPr>
      <w:fldChar w:fldCharType="end"/>
    </w:r>
  </w:p>
  <w:p w:rsidR="00035F83" w:rsidRDefault="00035F83">
    <w:pPr>
      <w:pStyle w:val="Footer"/>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A2" w:rsidRDefault="00606DA2">
      <w:r>
        <w:separator/>
      </w:r>
    </w:p>
  </w:footnote>
  <w:footnote w:type="continuationSeparator" w:id="0">
    <w:p w:rsidR="00606DA2" w:rsidRDefault="00606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EB"/>
    <w:rsid w:val="00035F83"/>
    <w:rsid w:val="0006066B"/>
    <w:rsid w:val="000C497E"/>
    <w:rsid w:val="001078C1"/>
    <w:rsid w:val="001218B8"/>
    <w:rsid w:val="00127569"/>
    <w:rsid w:val="001320E5"/>
    <w:rsid w:val="00197876"/>
    <w:rsid w:val="001E1560"/>
    <w:rsid w:val="0020549A"/>
    <w:rsid w:val="0021464B"/>
    <w:rsid w:val="00214D87"/>
    <w:rsid w:val="0024131E"/>
    <w:rsid w:val="00261FF7"/>
    <w:rsid w:val="00265200"/>
    <w:rsid w:val="002948C9"/>
    <w:rsid w:val="002A54B1"/>
    <w:rsid w:val="002C2B9A"/>
    <w:rsid w:val="002C5322"/>
    <w:rsid w:val="002D525D"/>
    <w:rsid w:val="003013A3"/>
    <w:rsid w:val="00313DF5"/>
    <w:rsid w:val="00324ACD"/>
    <w:rsid w:val="00341941"/>
    <w:rsid w:val="00350397"/>
    <w:rsid w:val="00354408"/>
    <w:rsid w:val="00376829"/>
    <w:rsid w:val="00381C0B"/>
    <w:rsid w:val="003B2810"/>
    <w:rsid w:val="003D4F23"/>
    <w:rsid w:val="003E7140"/>
    <w:rsid w:val="003F1BD2"/>
    <w:rsid w:val="004070A0"/>
    <w:rsid w:val="004221A9"/>
    <w:rsid w:val="004B3499"/>
    <w:rsid w:val="004C7D61"/>
    <w:rsid w:val="004D0A45"/>
    <w:rsid w:val="004D76F7"/>
    <w:rsid w:val="004E36E9"/>
    <w:rsid w:val="005267E2"/>
    <w:rsid w:val="00545E73"/>
    <w:rsid w:val="005543F2"/>
    <w:rsid w:val="00555D88"/>
    <w:rsid w:val="00584EEC"/>
    <w:rsid w:val="005D3042"/>
    <w:rsid w:val="005D42A1"/>
    <w:rsid w:val="005F7894"/>
    <w:rsid w:val="00606DA2"/>
    <w:rsid w:val="00623367"/>
    <w:rsid w:val="006358E4"/>
    <w:rsid w:val="00650414"/>
    <w:rsid w:val="00674841"/>
    <w:rsid w:val="0067712B"/>
    <w:rsid w:val="00682739"/>
    <w:rsid w:val="006A0A0B"/>
    <w:rsid w:val="006C469C"/>
    <w:rsid w:val="006C705A"/>
    <w:rsid w:val="006D2A5A"/>
    <w:rsid w:val="006E3806"/>
    <w:rsid w:val="0071534B"/>
    <w:rsid w:val="00717FF2"/>
    <w:rsid w:val="007407A0"/>
    <w:rsid w:val="0074168E"/>
    <w:rsid w:val="007658C3"/>
    <w:rsid w:val="00767D57"/>
    <w:rsid w:val="007B7077"/>
    <w:rsid w:val="007D1970"/>
    <w:rsid w:val="007F2FA2"/>
    <w:rsid w:val="007F364D"/>
    <w:rsid w:val="008047EA"/>
    <w:rsid w:val="008112ED"/>
    <w:rsid w:val="008149E9"/>
    <w:rsid w:val="008528F6"/>
    <w:rsid w:val="00853EFC"/>
    <w:rsid w:val="008743BE"/>
    <w:rsid w:val="008B0992"/>
    <w:rsid w:val="008B48B9"/>
    <w:rsid w:val="008E1550"/>
    <w:rsid w:val="008F213D"/>
    <w:rsid w:val="00917CEB"/>
    <w:rsid w:val="009210FC"/>
    <w:rsid w:val="00955238"/>
    <w:rsid w:val="0095592F"/>
    <w:rsid w:val="00962FD7"/>
    <w:rsid w:val="0097451D"/>
    <w:rsid w:val="009C0375"/>
    <w:rsid w:val="009D2679"/>
    <w:rsid w:val="009D37A5"/>
    <w:rsid w:val="009F4CEB"/>
    <w:rsid w:val="00A03C22"/>
    <w:rsid w:val="00A157C3"/>
    <w:rsid w:val="00A83B18"/>
    <w:rsid w:val="00A86518"/>
    <w:rsid w:val="00AA4B7F"/>
    <w:rsid w:val="00AB3DD1"/>
    <w:rsid w:val="00AF3A3D"/>
    <w:rsid w:val="00B05EF3"/>
    <w:rsid w:val="00B144F2"/>
    <w:rsid w:val="00B24B57"/>
    <w:rsid w:val="00B45F10"/>
    <w:rsid w:val="00B47DD9"/>
    <w:rsid w:val="00B95CFF"/>
    <w:rsid w:val="00B9664C"/>
    <w:rsid w:val="00BB20D1"/>
    <w:rsid w:val="00C25C30"/>
    <w:rsid w:val="00C60E08"/>
    <w:rsid w:val="00C67744"/>
    <w:rsid w:val="00C768F0"/>
    <w:rsid w:val="00C94257"/>
    <w:rsid w:val="00CA20A5"/>
    <w:rsid w:val="00CC7E5C"/>
    <w:rsid w:val="00D20400"/>
    <w:rsid w:val="00D33CA2"/>
    <w:rsid w:val="00D575F6"/>
    <w:rsid w:val="00D85B3A"/>
    <w:rsid w:val="00D87379"/>
    <w:rsid w:val="00DB1702"/>
    <w:rsid w:val="00DE6D87"/>
    <w:rsid w:val="00E37476"/>
    <w:rsid w:val="00E425BD"/>
    <w:rsid w:val="00E65B41"/>
    <w:rsid w:val="00E75C2D"/>
    <w:rsid w:val="00E951E3"/>
    <w:rsid w:val="00EB7C13"/>
    <w:rsid w:val="00F0124E"/>
    <w:rsid w:val="00F83966"/>
    <w:rsid w:val="00FA2B9B"/>
    <w:rsid w:val="00FD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left="90"/>
      <w:jc w:val="center"/>
      <w:outlineLvl w:val="2"/>
    </w:pPr>
    <w:rPr>
      <w:rFonts w:ascii="Arial" w:hAnsi="Arial"/>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rPr>
      <w:rFonts w:ascii="Arial" w:hAnsi="Arial"/>
      <w:sz w:val="24"/>
    </w:rPr>
  </w:style>
  <w:style w:type="paragraph" w:styleId="BodyTextIndent">
    <w:name w:val="Body Text Indent"/>
    <w:basedOn w:val="Normal"/>
    <w:pPr>
      <w:ind w:left="90"/>
    </w:pPr>
    <w:rPr>
      <w:rFonts w:ascii="Arial" w:hAnsi="Arial"/>
      <w:sz w:val="24"/>
    </w:rPr>
  </w:style>
  <w:style w:type="paragraph" w:styleId="Header">
    <w:name w:val="header"/>
    <w:basedOn w:val="Normal"/>
    <w:pPr>
      <w:tabs>
        <w:tab w:val="center" w:pos="4320"/>
        <w:tab w:val="right" w:pos="8640"/>
      </w:tabs>
    </w:pPr>
  </w:style>
  <w:style w:type="character" w:styleId="Hyperlink">
    <w:name w:val="Hyperlink"/>
    <w:basedOn w:val="DefaultParagraphFont"/>
    <w:rsid w:val="008F213D"/>
    <w:rPr>
      <w:color w:val="0000FF"/>
      <w:u w:val="single"/>
    </w:rPr>
  </w:style>
  <w:style w:type="character" w:customStyle="1" w:styleId="emailstyle17">
    <w:name w:val="EmailStyle22"/>
    <w:aliases w:val="EmailStyle22"/>
    <w:basedOn w:val="DefaultParagraphFont"/>
    <w:semiHidden/>
    <w:personal/>
    <w:rsid w:val="007B7077"/>
    <w:rPr>
      <w:rFonts w:ascii="Arial" w:hAnsi="Arial" w:cs="Arial" w:hint="default"/>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left="90"/>
      <w:jc w:val="center"/>
      <w:outlineLvl w:val="2"/>
    </w:pPr>
    <w:rPr>
      <w:rFonts w:ascii="Arial" w:hAnsi="Arial"/>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rPr>
      <w:rFonts w:ascii="Arial" w:hAnsi="Arial"/>
      <w:sz w:val="24"/>
    </w:rPr>
  </w:style>
  <w:style w:type="paragraph" w:styleId="BodyTextIndent">
    <w:name w:val="Body Text Indent"/>
    <w:basedOn w:val="Normal"/>
    <w:pPr>
      <w:ind w:left="90"/>
    </w:pPr>
    <w:rPr>
      <w:rFonts w:ascii="Arial" w:hAnsi="Arial"/>
      <w:sz w:val="24"/>
    </w:rPr>
  </w:style>
  <w:style w:type="paragraph" w:styleId="Header">
    <w:name w:val="header"/>
    <w:basedOn w:val="Normal"/>
    <w:pPr>
      <w:tabs>
        <w:tab w:val="center" w:pos="4320"/>
        <w:tab w:val="right" w:pos="8640"/>
      </w:tabs>
    </w:pPr>
  </w:style>
  <w:style w:type="character" w:styleId="Hyperlink">
    <w:name w:val="Hyperlink"/>
    <w:basedOn w:val="DefaultParagraphFont"/>
    <w:rsid w:val="008F213D"/>
    <w:rPr>
      <w:color w:val="0000FF"/>
      <w:u w:val="single"/>
    </w:rPr>
  </w:style>
  <w:style w:type="character" w:customStyle="1" w:styleId="emailstyle17">
    <w:name w:val="EmailStyle22"/>
    <w:aliases w:val="EmailStyle22"/>
    <w:basedOn w:val="DefaultParagraphFont"/>
    <w:semiHidden/>
    <w:personal/>
    <w:rsid w:val="007B7077"/>
    <w:rPr>
      <w:rFonts w:ascii="Arial" w:hAnsi="Arial" w:cs="Arial" w:hint="default"/>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9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wksburyhistory.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 Message From Our President</vt:lpstr>
    </vt:vector>
  </TitlesOfParts>
  <Company>Hewlett-Packard</Company>
  <LinksUpToDate>false</LinksUpToDate>
  <CharactersWithSpaces>5351</CharactersWithSpaces>
  <SharedDoc>false</SharedDoc>
  <HLinks>
    <vt:vector size="6" baseType="variant">
      <vt:variant>
        <vt:i4>6029401</vt:i4>
      </vt:variant>
      <vt:variant>
        <vt:i4>0</vt:i4>
      </vt:variant>
      <vt:variant>
        <vt:i4>0</vt:i4>
      </vt:variant>
      <vt:variant>
        <vt:i4>5</vt:i4>
      </vt:variant>
      <vt:variant>
        <vt:lpwstr>http://www.tewksburyhistory.net/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Message From Our President</dc:title>
  <dc:creator>Shaun C. Van Doren</dc:creator>
  <cp:lastModifiedBy>Shaun C. Van Doren</cp:lastModifiedBy>
  <cp:revision>2</cp:revision>
  <cp:lastPrinted>2010-10-05T18:50:00Z</cp:lastPrinted>
  <dcterms:created xsi:type="dcterms:W3CDTF">2013-03-17T14:45:00Z</dcterms:created>
  <dcterms:modified xsi:type="dcterms:W3CDTF">2013-03-17T14:45:00Z</dcterms:modified>
</cp:coreProperties>
</file>